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ED85" w14:textId="77777777" w:rsidR="00514F6D" w:rsidRPr="00514F6D" w:rsidRDefault="00514F6D" w:rsidP="00514F6D">
      <w:pPr>
        <w:spacing w:beforeAutospacing="1" w:after="0" w:line="360" w:lineRule="atLeast"/>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CỘNG HÒA XÃ HỘI CHỦ NGHĨA VIỆT NAM</w:t>
      </w:r>
    </w:p>
    <w:p w14:paraId="12C249BB" w14:textId="1B61A644"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Độc lập - Tự do - Hạnh phúc</w:t>
      </w:r>
    </w:p>
    <w:p w14:paraId="42934874"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HỢP ĐỒNG CHUYỂN NHƯỢNG PHẦN VỐN GÓP</w:t>
      </w:r>
    </w:p>
    <w:p w14:paraId="274F597E" w14:textId="77777777" w:rsidR="00514F6D" w:rsidRPr="00514F6D" w:rsidRDefault="00514F6D" w:rsidP="00514F6D">
      <w:pPr>
        <w:numPr>
          <w:ilvl w:val="0"/>
          <w:numId w:val="1"/>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Căn cứ Bộ luật Dân sự năm 2015 và các văn bản hướng dẫn;</w:t>
      </w:r>
    </w:p>
    <w:p w14:paraId="2A28F7F6" w14:textId="77777777" w:rsidR="00514F6D" w:rsidRPr="00514F6D" w:rsidRDefault="00514F6D" w:rsidP="00514F6D">
      <w:pPr>
        <w:numPr>
          <w:ilvl w:val="0"/>
          <w:numId w:val="1"/>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Căn cứ Luật Doanh nghiệp năm 2020 và các văn bản hướng dẫn;</w:t>
      </w:r>
    </w:p>
    <w:p w14:paraId="00BD7342" w14:textId="77777777" w:rsidR="00514F6D" w:rsidRPr="00514F6D" w:rsidRDefault="00514F6D" w:rsidP="00514F6D">
      <w:pPr>
        <w:numPr>
          <w:ilvl w:val="0"/>
          <w:numId w:val="1"/>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Căn cứ Biên bản họp Hội đồng thành viên Công ty TNHH […] số […] ngày […] về việc cho phép ông/bà […] chuyển nhượng vốn;</w:t>
      </w:r>
    </w:p>
    <w:p w14:paraId="7EFB6B1D" w14:textId="77777777" w:rsidR="00514F6D" w:rsidRPr="00514F6D" w:rsidRDefault="00514F6D" w:rsidP="00514F6D">
      <w:pPr>
        <w:numPr>
          <w:ilvl w:val="0"/>
          <w:numId w:val="1"/>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Căn cứ nhu cầu và khả năng của hai bên.</w:t>
      </w:r>
    </w:p>
    <w:p w14:paraId="0E4923F6" w14:textId="77777777" w:rsidR="00514F6D" w:rsidRPr="00514F6D" w:rsidRDefault="00514F6D" w:rsidP="00514F6D">
      <w:pPr>
        <w:spacing w:after="0" w:line="360" w:lineRule="atLeast"/>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i/>
          <w:iCs/>
          <w:kern w:val="0"/>
          <w14:ligatures w14:val="none"/>
        </w:rPr>
        <w:t>Hôm nay, ngày […] tháng […] năm […], tại […], chúng tôi gồm có:</w:t>
      </w:r>
    </w:p>
    <w:p w14:paraId="26F54D17"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BÊN CHUYỂN NHƯỢNG VỐN</w:t>
      </w:r>
      <w:r w:rsidRPr="00514F6D">
        <w:rPr>
          <w:rFonts w:ascii="Times New Roman" w:eastAsia="Times New Roman" w:hAnsi="Times New Roman" w:cs="Times New Roman"/>
          <w:kern w:val="0"/>
          <w14:ligatures w14:val="none"/>
        </w:rPr>
        <w:t xml:space="preserve"> (Sau đây gọi tắt là Bên A)</w:t>
      </w:r>
    </w:p>
    <w:p w14:paraId="2B9B3217"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xml:space="preserve">Ông/Bà […] </w:t>
      </w:r>
    </w:p>
    <w:p w14:paraId="7BDD61D0"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xml:space="preserve">Sinh ngày: […]      </w:t>
      </w:r>
    </w:p>
    <w:p w14:paraId="76FE5102"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Chứng minh nhân dân số: […] do […]cấp ngày […]</w:t>
      </w:r>
    </w:p>
    <w:p w14:paraId="1576C206"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Hộ khẩu thường trú: […]</w:t>
      </w:r>
    </w:p>
    <w:p w14:paraId="07FE233F"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Chỗ ở hiện tại: […]</w:t>
      </w:r>
    </w:p>
    <w:p w14:paraId="3B9ACACE"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Bên A là thành viên góp vốn của Công ty TNHH […] theo “Giấy chứng nhận đăng ký doanh nghiệp” số […] do Phòng Đăng ký kinh doanh – Sở Kế hoạch và Đầu tư […] cấp lần đầu ngày […], đăng ký thay đổi lần […] ngày […]; địa chỉ trụ sở chính: […]</w:t>
      </w:r>
    </w:p>
    <w:p w14:paraId="3EF8080F" w14:textId="0C3434A8"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Phần vốn góp của Bên A tại Công ty TNHH […] là […] đồng ([…] đồng), chiếm […] % vốn điều lệ của Công ty theo nội dung ghi nhận tại giấy chứng nhận đăng ký kinh doanh nêu trên.</w:t>
      </w:r>
    </w:p>
    <w:p w14:paraId="4C59EF9B"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BÊN NHẬN CHUYỂN NHƯỢNG VỐN</w:t>
      </w:r>
      <w:r w:rsidRPr="00514F6D">
        <w:rPr>
          <w:rFonts w:ascii="Times New Roman" w:eastAsia="Times New Roman" w:hAnsi="Times New Roman" w:cs="Times New Roman"/>
          <w:kern w:val="0"/>
          <w14:ligatures w14:val="none"/>
        </w:rPr>
        <w:t>  (Sau đây gọi tắt là Bên B)</w:t>
      </w:r>
    </w:p>
    <w:p w14:paraId="3149E414"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xml:space="preserve">Ông/Bà […] </w:t>
      </w:r>
    </w:p>
    <w:p w14:paraId="7ABF93C7"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xml:space="preserve">Sinh ngày: […]      </w:t>
      </w:r>
    </w:p>
    <w:p w14:paraId="22952232"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Chứng minh nhân dân số: […] do […]cấp ngày […]</w:t>
      </w:r>
    </w:p>
    <w:p w14:paraId="4E4D9707"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Hộ khẩu thường trú: […]</w:t>
      </w:r>
    </w:p>
    <w:p w14:paraId="11A7D098"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Chỗ ở hiện tại: […]</w:t>
      </w:r>
    </w:p>
    <w:p w14:paraId="6DFA2405"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Sau khi trao đổi, chúng tôi cùng nhau nhất trí ký kết hợp đồng này để thực hiện việc chuyển nhượng vốn với những nội dung như sau:</w:t>
      </w:r>
    </w:p>
    <w:p w14:paraId="3044B4A0"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lastRenderedPageBreak/>
        <w:t> </w:t>
      </w:r>
    </w:p>
    <w:p w14:paraId="56D22BAD"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1: ĐỐI TƯỢNG CỦA HỢP ĐỒNG</w:t>
      </w:r>
    </w:p>
    <w:p w14:paraId="236102BE" w14:textId="01418F63"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Bằng Hợp đồng này Bên A đồng ý chuyển nhượng cho Bên B phần vốn góp của Bên A tại Công ty TNHH […] là […] đồng ([…] đồng), chiếm […]% vốn điều lệ của Công ty.</w:t>
      </w:r>
    </w:p>
    <w:p w14:paraId="5BB2EA2B"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2: GÍA CHUYỂN NHƯỢNG, PHƯƠNG THỨC THANH TOÁN</w:t>
      </w:r>
    </w:p>
    <w:p w14:paraId="7E724C03" w14:textId="1E9D8B6F"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2.1. Giá chuyển nhượng: […] đồng ([…] đồng).</w:t>
      </w:r>
    </w:p>
    <w:p w14:paraId="01DB1631"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3: QUYỀN VÀ NGHĨA VỤ CỦA CÁC BÊN</w:t>
      </w:r>
    </w:p>
    <w:p w14:paraId="4CEEF618"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3.1. Quyền và nghĩa vụ của Bên A:</w:t>
      </w:r>
    </w:p>
    <w:p w14:paraId="3FEB739D" w14:textId="56A7D60B" w:rsidR="00514F6D" w:rsidRPr="00514F6D" w:rsidRDefault="00514F6D" w:rsidP="00514F6D">
      <w:pPr>
        <w:numPr>
          <w:ilvl w:val="0"/>
          <w:numId w:val="2"/>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Nhận đủ tiền chuyển nhượng vốn theo thỏa thuận;</w:t>
      </w:r>
    </w:p>
    <w:p w14:paraId="46BF2660"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4: TRÁCH NHIỆM NỘP THUẾ, LỆ PHÍ</w:t>
      </w:r>
    </w:p>
    <w:p w14:paraId="2AB9BEEC" w14:textId="337D4780"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4.1. Thuế thu nhập cá nhân (nếu có) của Bên A liên quan đến việc chuyển nhượng vốn theo Hợp đồng này do Bên […] chịu trách nhiệm nộp;</w:t>
      </w:r>
    </w:p>
    <w:p w14:paraId="32DE2932"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5: CAM ĐOAN CỦA CÁC BÊN</w:t>
      </w:r>
    </w:p>
    <w:p w14:paraId="0FDF2541"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5.1. Các bên cùng cam đoan chịu trách nhiệm trước pháp luật về những nội dung sau đây:</w:t>
      </w:r>
    </w:p>
    <w:p w14:paraId="7EA4EA07" w14:textId="77777777" w:rsidR="00514F6D" w:rsidRPr="00514F6D" w:rsidRDefault="00514F6D" w:rsidP="00514F6D">
      <w:pPr>
        <w:numPr>
          <w:ilvl w:val="0"/>
          <w:numId w:val="3"/>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xml:space="preserve">Những thông tin về cá nhân đã ghi trong Hợp đồng này là đúng sự thật; </w:t>
      </w:r>
    </w:p>
    <w:p w14:paraId="4B85E458" w14:textId="4264F03C" w:rsidR="00514F6D" w:rsidRPr="00514F6D" w:rsidRDefault="00514F6D" w:rsidP="00514F6D">
      <w:pPr>
        <w:numPr>
          <w:ilvl w:val="0"/>
          <w:numId w:val="3"/>
        </w:numPr>
        <w:spacing w:after="0" w:line="240" w:lineRule="auto"/>
        <w:jc w:val="both"/>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Có đủ năng lực tài chính, kinh nghiệm, năng lực pháp lý và đảm bảo các nguồn lực cần thiết để thực hiện Hợp đồng này;</w:t>
      </w:r>
    </w:p>
    <w:p w14:paraId="6A95D38A"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6: TRƯỜNG HỢP BẤT KHẢ KHÁNG</w:t>
      </w:r>
    </w:p>
    <w:p w14:paraId="2F03DC62" w14:textId="6543D756"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xml:space="preserve">6.1. Sự kiện bất khả kháng được hiểu là những sự kiện xảy ra một cách khách quan, không thể lường trước được và nằm ngoài tầm kiểm soát của hai Bên mặc dù hai Bên đã cố gắng hết sức để ngăn cản, hạn chế và sự kiện này là nguyên nhân trực tiếp ảnh hưởng tới sự thực hiện Hợp đồng. </w:t>
      </w:r>
    </w:p>
    <w:p w14:paraId="422A5CDD"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7: TRÁCH NHIỆM DO VI PHẠM HỢP ĐỒNG</w:t>
      </w:r>
    </w:p>
    <w:p w14:paraId="2BF68376" w14:textId="22FDC5D3"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Bên nào vi phạm các cam kết hoặc hoặc nghĩa vụ quy định tại hợp đồng này, nếu đã được bên có quyền lợi bị vi phạm nhắc nhở bằng văn bản, trong thời hạn …… (…………) ngày kể từ ngày nhận được thông báo nhắc nhở nếu không khắc phục toàn bộ các vi phạm sẽ chịu phạt 8% (Tám phần trăm) tổng giá trị hợp đồng nêu tại Điều 2 Hợp đồng này đồng thời phải bồi thường thiệt hại theo quy định của pháp luật.</w:t>
      </w:r>
    </w:p>
    <w:p w14:paraId="2B1E0C60"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8: LUẬT ÁP DỤNG VÀ GIẢI QUYẾT TRANH CHẤP</w:t>
      </w:r>
    </w:p>
    <w:p w14:paraId="3ACD95CB"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8.1. Hợp đồng này sẽ được điều chỉnh bởi, và được hiểu theo quy định của pháp luật Việt Nam.</w:t>
      </w:r>
    </w:p>
    <w:p w14:paraId="7BF85B31" w14:textId="77777777" w:rsidR="00514F6D" w:rsidRPr="00514F6D" w:rsidRDefault="00514F6D" w:rsidP="00514F6D">
      <w:pPr>
        <w:spacing w:before="100" w:beforeAutospacing="1" w:after="100" w:afterAutospacing="1" w:line="240" w:lineRule="auto"/>
        <w:rPr>
          <w:rFonts w:ascii="Times New Roman" w:eastAsia="Times New Roman" w:hAnsi="Times New Roman" w:cs="Times New Roman"/>
          <w:kern w:val="0"/>
          <w14:ligatures w14:val="none"/>
        </w:rPr>
      </w:pPr>
    </w:p>
    <w:p w14:paraId="01CF6DD3" w14:textId="77777777" w:rsidR="00514F6D" w:rsidRPr="00514F6D" w:rsidRDefault="00514F6D" w:rsidP="00514F6D">
      <w:pPr>
        <w:spacing w:beforeAutospacing="1" w:after="0" w:afterAutospacing="1" w:line="240" w:lineRule="auto"/>
        <w:outlineLvl w:val="1"/>
        <w:rPr>
          <w:rFonts w:ascii="Times New Roman" w:eastAsia="Times New Roman" w:hAnsi="Times New Roman" w:cs="Times New Roman"/>
          <w:b/>
          <w:bCs/>
          <w:kern w:val="0"/>
          <w:sz w:val="36"/>
          <w:szCs w:val="36"/>
          <w14:ligatures w14:val="none"/>
        </w:rPr>
      </w:pPr>
      <w:r w:rsidRPr="00514F6D">
        <w:rPr>
          <w:rFonts w:ascii="Times New Roman" w:eastAsia="Times New Roman" w:hAnsi="Times New Roman" w:cs="Times New Roman"/>
          <w:b/>
          <w:bCs/>
          <w:kern w:val="0"/>
          <w14:ligatures w14:val="none"/>
        </w:rPr>
        <w:t>ĐIỀU 9: ĐIỀU KHOẢN THI HÀNH</w:t>
      </w:r>
    </w:p>
    <w:p w14:paraId="0DB4F76B" w14:textId="77777777" w:rsidR="00514F6D" w:rsidRPr="00514F6D" w:rsidRDefault="00514F6D" w:rsidP="00514F6D">
      <w:pPr>
        <w:spacing w:beforeAutospacing="1" w:after="0" w:afterAutospacing="1" w:line="240" w:lineRule="auto"/>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9.1. Trong quá trình thực hiện hợp đồng này các thông báo hoặc thông tin cần thiết mà một Bên gửi cho Bên kia sẽ được chuyển đi theo hình thức văn bản tới địa chỉ chỗ ở hiện tại của Bên kia ghi tại phần đầu của Hợp đồng hoặc đến địa chỉ khác do Bên kia thông báo cho Bên gửi tuỳ từng thời điểm. Ngày các thông báo xem như được chính thức trao được xác định như sau:</w:t>
      </w:r>
    </w:p>
    <w:p w14:paraId="72848D73" w14:textId="77777777" w:rsidR="00514F6D" w:rsidRPr="00514F6D" w:rsidRDefault="00514F6D" w:rsidP="00514F6D">
      <w:pPr>
        <w:numPr>
          <w:ilvl w:val="0"/>
          <w:numId w:val="4"/>
        </w:numPr>
        <w:spacing w:after="0" w:line="240" w:lineRule="auto"/>
        <w:jc w:val="both"/>
        <w:textAlignment w:val="baseline"/>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Thông báo chuyển tay xem như được chính thức trao vào ngày chuyển tay;</w:t>
      </w:r>
    </w:p>
    <w:tbl>
      <w:tblPr>
        <w:tblW w:w="0" w:type="auto"/>
        <w:tblCellMar>
          <w:left w:w="0" w:type="dxa"/>
          <w:right w:w="0" w:type="dxa"/>
        </w:tblCellMar>
        <w:tblLook w:val="04A0" w:firstRow="1" w:lastRow="0" w:firstColumn="1" w:lastColumn="0" w:noHBand="0" w:noVBand="1"/>
      </w:tblPr>
      <w:tblGrid>
        <w:gridCol w:w="4650"/>
        <w:gridCol w:w="4650"/>
      </w:tblGrid>
      <w:tr w:rsidR="00514F6D" w:rsidRPr="00514F6D" w14:paraId="5EC33159" w14:textId="77777777" w:rsidTr="00514F6D">
        <w:tc>
          <w:tcPr>
            <w:tcW w:w="4650" w:type="dxa"/>
            <w:tcMar>
              <w:top w:w="0" w:type="dxa"/>
              <w:left w:w="108" w:type="dxa"/>
              <w:bottom w:w="0" w:type="dxa"/>
              <w:right w:w="108" w:type="dxa"/>
            </w:tcMar>
            <w:hideMark/>
          </w:tcPr>
          <w:p w14:paraId="623373DB"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BÊN A</w:t>
            </w:r>
          </w:p>
          <w:p w14:paraId="6AF074CB"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25BD8097"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71FAE99C"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41E0EDD3"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6D107DB5"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2CB38297"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w:t>
            </w:r>
          </w:p>
        </w:tc>
        <w:tc>
          <w:tcPr>
            <w:tcW w:w="4650" w:type="dxa"/>
            <w:tcMar>
              <w:top w:w="0" w:type="dxa"/>
              <w:left w:w="108" w:type="dxa"/>
              <w:bottom w:w="0" w:type="dxa"/>
              <w:right w:w="108" w:type="dxa"/>
            </w:tcMar>
            <w:hideMark/>
          </w:tcPr>
          <w:p w14:paraId="7DA59BD1"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b/>
                <w:bCs/>
                <w:kern w:val="0"/>
                <w14:ligatures w14:val="none"/>
              </w:rPr>
              <w:t>BÊN B</w:t>
            </w:r>
          </w:p>
          <w:p w14:paraId="55578D45"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1AD38315"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3F588F80"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4385F74B"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056CD144"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 </w:t>
            </w:r>
          </w:p>
          <w:p w14:paraId="3AA4C916" w14:textId="77777777" w:rsidR="00514F6D" w:rsidRPr="00514F6D" w:rsidRDefault="00514F6D" w:rsidP="00514F6D">
            <w:pPr>
              <w:spacing w:beforeAutospacing="1" w:after="0" w:afterAutospacing="1" w:line="240" w:lineRule="auto"/>
              <w:jc w:val="center"/>
              <w:rPr>
                <w:rFonts w:ascii="Times New Roman" w:eastAsia="Times New Roman" w:hAnsi="Times New Roman" w:cs="Times New Roman"/>
                <w:kern w:val="0"/>
                <w14:ligatures w14:val="none"/>
              </w:rPr>
            </w:pPr>
            <w:r w:rsidRPr="00514F6D">
              <w:rPr>
                <w:rFonts w:ascii="Times New Roman" w:eastAsia="Times New Roman" w:hAnsi="Times New Roman" w:cs="Times New Roman"/>
                <w:kern w:val="0"/>
                <w14:ligatures w14:val="none"/>
              </w:rPr>
              <w:t>[…]</w:t>
            </w:r>
          </w:p>
        </w:tc>
      </w:tr>
    </w:tbl>
    <w:p w14:paraId="3D128889" w14:textId="77777777" w:rsidR="00514F6D" w:rsidRDefault="00514F6D"/>
    <w:sectPr w:rsidR="00514F6D" w:rsidSect="00514F6D">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A36BB"/>
    <w:multiLevelType w:val="multilevel"/>
    <w:tmpl w:val="B87CF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8961DCB"/>
    <w:multiLevelType w:val="multilevel"/>
    <w:tmpl w:val="6302B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B7D34B5"/>
    <w:multiLevelType w:val="multilevel"/>
    <w:tmpl w:val="680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75C6D"/>
    <w:multiLevelType w:val="multilevel"/>
    <w:tmpl w:val="1ED2A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4147545">
    <w:abstractNumId w:val="2"/>
  </w:num>
  <w:num w:numId="2" w16cid:durableId="1653873393">
    <w:abstractNumId w:val="3"/>
  </w:num>
  <w:num w:numId="3" w16cid:durableId="403115082">
    <w:abstractNumId w:val="1"/>
  </w:num>
  <w:num w:numId="4" w16cid:durableId="50602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6D"/>
    <w:rsid w:val="00424EFA"/>
    <w:rsid w:val="0051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F09D"/>
  <w15:chartTrackingRefBased/>
  <w15:docId w15:val="{D2FC1E0A-684D-409C-89DB-2113996C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4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F6D"/>
    <w:rPr>
      <w:rFonts w:eastAsiaTheme="majorEastAsia" w:cstheme="majorBidi"/>
      <w:color w:val="272727" w:themeColor="text1" w:themeTint="D8"/>
    </w:rPr>
  </w:style>
  <w:style w:type="paragraph" w:styleId="Title">
    <w:name w:val="Title"/>
    <w:basedOn w:val="Normal"/>
    <w:next w:val="Normal"/>
    <w:link w:val="TitleChar"/>
    <w:uiPriority w:val="10"/>
    <w:qFormat/>
    <w:rsid w:val="0051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F6D"/>
    <w:pPr>
      <w:spacing w:before="160"/>
      <w:jc w:val="center"/>
    </w:pPr>
    <w:rPr>
      <w:i/>
      <w:iCs/>
      <w:color w:val="404040" w:themeColor="text1" w:themeTint="BF"/>
    </w:rPr>
  </w:style>
  <w:style w:type="character" w:customStyle="1" w:styleId="QuoteChar">
    <w:name w:val="Quote Char"/>
    <w:basedOn w:val="DefaultParagraphFont"/>
    <w:link w:val="Quote"/>
    <w:uiPriority w:val="29"/>
    <w:rsid w:val="00514F6D"/>
    <w:rPr>
      <w:i/>
      <w:iCs/>
      <w:color w:val="404040" w:themeColor="text1" w:themeTint="BF"/>
    </w:rPr>
  </w:style>
  <w:style w:type="paragraph" w:styleId="ListParagraph">
    <w:name w:val="List Paragraph"/>
    <w:basedOn w:val="Normal"/>
    <w:uiPriority w:val="34"/>
    <w:qFormat/>
    <w:rsid w:val="00514F6D"/>
    <w:pPr>
      <w:ind w:left="720"/>
      <w:contextualSpacing/>
    </w:pPr>
  </w:style>
  <w:style w:type="character" w:styleId="IntenseEmphasis">
    <w:name w:val="Intense Emphasis"/>
    <w:basedOn w:val="DefaultParagraphFont"/>
    <w:uiPriority w:val="21"/>
    <w:qFormat/>
    <w:rsid w:val="00514F6D"/>
    <w:rPr>
      <w:i/>
      <w:iCs/>
      <w:color w:val="0F4761" w:themeColor="accent1" w:themeShade="BF"/>
    </w:rPr>
  </w:style>
  <w:style w:type="paragraph" w:styleId="IntenseQuote">
    <w:name w:val="Intense Quote"/>
    <w:basedOn w:val="Normal"/>
    <w:next w:val="Normal"/>
    <w:link w:val="IntenseQuoteChar"/>
    <w:uiPriority w:val="30"/>
    <w:qFormat/>
    <w:rsid w:val="0051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F6D"/>
    <w:rPr>
      <w:i/>
      <w:iCs/>
      <w:color w:val="0F4761" w:themeColor="accent1" w:themeShade="BF"/>
    </w:rPr>
  </w:style>
  <w:style w:type="character" w:styleId="IntenseReference">
    <w:name w:val="Intense Reference"/>
    <w:basedOn w:val="DefaultParagraphFont"/>
    <w:uiPriority w:val="32"/>
    <w:qFormat/>
    <w:rsid w:val="00514F6D"/>
    <w:rPr>
      <w:b/>
      <w:bCs/>
      <w:smallCaps/>
      <w:color w:val="0F4761" w:themeColor="accent1" w:themeShade="BF"/>
      <w:spacing w:val="5"/>
    </w:rPr>
  </w:style>
  <w:style w:type="paragraph" w:styleId="NormalWeb">
    <w:name w:val="Normal (Web)"/>
    <w:basedOn w:val="Normal"/>
    <w:uiPriority w:val="99"/>
    <w:semiHidden/>
    <w:unhideWhenUsed/>
    <w:rsid w:val="00514F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14F6D"/>
    <w:rPr>
      <w:b/>
      <w:bCs/>
    </w:rPr>
  </w:style>
  <w:style w:type="character" w:styleId="Emphasis">
    <w:name w:val="Emphasis"/>
    <w:basedOn w:val="DefaultParagraphFont"/>
    <w:uiPriority w:val="20"/>
    <w:qFormat/>
    <w:rsid w:val="00514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2</cp:revision>
  <dcterms:created xsi:type="dcterms:W3CDTF">2025-02-06T04:49:00Z</dcterms:created>
  <dcterms:modified xsi:type="dcterms:W3CDTF">2025-02-06T04:50:00Z</dcterms:modified>
</cp:coreProperties>
</file>