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DAC39" w14:textId="5D3E281E" w:rsidR="002606C7" w:rsidRPr="00AA31BD" w:rsidRDefault="00BD2CD2" w:rsidP="00AA31BD">
      <w:pPr>
        <w:spacing w:before="0" w:beforeAutospacing="0" w:after="0" w:afterAutospacing="0" w:line="360" w:lineRule="auto"/>
        <w:jc w:val="center"/>
        <w:rPr>
          <w:color w:val="000000"/>
          <w:sz w:val="26"/>
          <w:szCs w:val="26"/>
        </w:rPr>
      </w:pPr>
      <w:bookmarkStart w:id="0" w:name="_Hlk188454322"/>
      <w:r w:rsidRPr="00AA31BD">
        <w:rPr>
          <w:b/>
          <w:bCs/>
          <w:color w:val="000000"/>
          <w:sz w:val="26"/>
          <w:szCs w:val="26"/>
        </w:rPr>
        <w:t>HỢP ĐỒNG CHUYỂN GIAO CÔNG NGHỆ</w:t>
      </w:r>
    </w:p>
    <w:p w14:paraId="0345C981" w14:textId="6A617EBA" w:rsidR="002606C7" w:rsidRPr="00AA31BD" w:rsidRDefault="00AA31BD" w:rsidP="00AA31BD">
      <w:pPr>
        <w:spacing w:before="0" w:beforeAutospacing="0" w:after="0" w:afterAutospacing="0" w:line="360" w:lineRule="auto"/>
        <w:rPr>
          <w:i/>
          <w:color w:val="000000"/>
          <w:sz w:val="26"/>
          <w:szCs w:val="26"/>
        </w:rPr>
      </w:pPr>
      <w:r w:rsidRPr="00AA31BD">
        <w:rPr>
          <w:i/>
          <w:color w:val="000000"/>
          <w:sz w:val="26"/>
          <w:szCs w:val="26"/>
        </w:rPr>
        <w:t>Hợp đồng chuyển giao công nghệ này (sau đây gọi là “Hợp đồng”) được lập và ký ngày […] tháng […] năm […], tại […] giữa các Bên:</w:t>
      </w:r>
    </w:p>
    <w:p w14:paraId="2750168F" w14:textId="77777777" w:rsidR="002606C7" w:rsidRPr="00AA31BD" w:rsidRDefault="00BD2CD2" w:rsidP="00AA31BD">
      <w:pPr>
        <w:spacing w:before="0" w:beforeAutospacing="0" w:after="0" w:afterAutospacing="0" w:line="360" w:lineRule="auto"/>
        <w:rPr>
          <w:color w:val="000000"/>
          <w:sz w:val="26"/>
          <w:szCs w:val="26"/>
        </w:rPr>
      </w:pPr>
      <w:r w:rsidRPr="00AA31BD">
        <w:rPr>
          <w:b/>
          <w:bCs/>
          <w:color w:val="000000"/>
          <w:sz w:val="26"/>
          <w:szCs w:val="26"/>
        </w:rPr>
        <w:t>BÊN A: [CÔNG TY]</w:t>
      </w:r>
    </w:p>
    <w:tbl>
      <w:tblPr>
        <w:tblW w:w="0" w:type="auto"/>
        <w:tblCellSpacing w:w="7" w:type="dxa"/>
        <w:tblCellMar>
          <w:top w:w="15" w:type="dxa"/>
          <w:left w:w="15" w:type="dxa"/>
          <w:bottom w:w="15" w:type="dxa"/>
          <w:right w:w="15" w:type="dxa"/>
        </w:tblCellMar>
        <w:tblLook w:val="0600" w:firstRow="0" w:lastRow="0" w:firstColumn="0" w:lastColumn="0" w:noHBand="1" w:noVBand="1"/>
      </w:tblPr>
      <w:tblGrid>
        <w:gridCol w:w="1636"/>
        <w:gridCol w:w="7041"/>
      </w:tblGrid>
      <w:tr w:rsidR="002606C7" w:rsidRPr="00AA31BD" w14:paraId="50FB7789" w14:textId="77777777">
        <w:trPr>
          <w:tblCellSpacing w:w="7" w:type="dxa"/>
        </w:trPr>
        <w:tc>
          <w:tcPr>
            <w:tcW w:w="1615" w:type="dxa"/>
            <w:tcMar>
              <w:top w:w="0" w:type="dxa"/>
              <w:left w:w="108" w:type="dxa"/>
              <w:bottom w:w="0" w:type="dxa"/>
              <w:right w:w="108" w:type="dxa"/>
            </w:tcMar>
          </w:tcPr>
          <w:p w14:paraId="467E245F" w14:textId="77777777" w:rsidR="002606C7" w:rsidRPr="00AA31BD" w:rsidRDefault="00BD2CD2" w:rsidP="00AA31BD">
            <w:pPr>
              <w:spacing w:before="0" w:beforeAutospacing="0" w:after="0" w:afterAutospacing="0" w:line="360" w:lineRule="auto"/>
              <w:rPr>
                <w:color w:val="000000"/>
                <w:sz w:val="26"/>
                <w:szCs w:val="26"/>
              </w:rPr>
            </w:pPr>
            <w:r w:rsidRPr="00AA31BD">
              <w:rPr>
                <w:color w:val="000000"/>
                <w:sz w:val="26"/>
                <w:szCs w:val="26"/>
              </w:rPr>
              <w:t>Mã số thuế</w:t>
            </w:r>
          </w:p>
        </w:tc>
        <w:tc>
          <w:tcPr>
            <w:tcW w:w="7020" w:type="dxa"/>
            <w:tcMar>
              <w:top w:w="0" w:type="dxa"/>
              <w:left w:w="108" w:type="dxa"/>
              <w:bottom w:w="0" w:type="dxa"/>
              <w:right w:w="108" w:type="dxa"/>
            </w:tcMar>
          </w:tcPr>
          <w:p w14:paraId="704638BC" w14:textId="77777777" w:rsidR="002606C7" w:rsidRPr="00AA31BD" w:rsidRDefault="00BD2CD2" w:rsidP="00AA31BD">
            <w:pPr>
              <w:spacing w:before="0" w:beforeAutospacing="0" w:after="0" w:afterAutospacing="0" w:line="360" w:lineRule="auto"/>
              <w:rPr>
                <w:color w:val="000000"/>
                <w:sz w:val="26"/>
                <w:szCs w:val="26"/>
              </w:rPr>
            </w:pPr>
            <w:r w:rsidRPr="00AA31BD">
              <w:rPr>
                <w:color w:val="000000"/>
                <w:sz w:val="26"/>
                <w:szCs w:val="26"/>
              </w:rPr>
              <w:t>:      </w:t>
            </w:r>
          </w:p>
        </w:tc>
      </w:tr>
      <w:tr w:rsidR="002606C7" w:rsidRPr="00AA31BD" w14:paraId="421572CE" w14:textId="77777777">
        <w:trPr>
          <w:tblCellSpacing w:w="7" w:type="dxa"/>
        </w:trPr>
        <w:tc>
          <w:tcPr>
            <w:tcW w:w="1615" w:type="dxa"/>
            <w:tcMar>
              <w:top w:w="0" w:type="dxa"/>
              <w:left w:w="108" w:type="dxa"/>
              <w:bottom w:w="0" w:type="dxa"/>
              <w:right w:w="108" w:type="dxa"/>
            </w:tcMar>
          </w:tcPr>
          <w:p w14:paraId="5A25AAB2" w14:textId="77777777" w:rsidR="002606C7" w:rsidRPr="00AA31BD" w:rsidRDefault="00BD2CD2" w:rsidP="00AA31BD">
            <w:pPr>
              <w:spacing w:before="0" w:beforeAutospacing="0" w:after="0" w:afterAutospacing="0" w:line="360" w:lineRule="auto"/>
              <w:rPr>
                <w:color w:val="000000"/>
                <w:sz w:val="26"/>
                <w:szCs w:val="26"/>
              </w:rPr>
            </w:pPr>
            <w:r w:rsidRPr="00AA31BD">
              <w:rPr>
                <w:color w:val="000000"/>
                <w:sz w:val="26"/>
                <w:szCs w:val="26"/>
              </w:rPr>
              <w:t>Địa chỉ</w:t>
            </w:r>
          </w:p>
        </w:tc>
        <w:tc>
          <w:tcPr>
            <w:tcW w:w="7020" w:type="dxa"/>
            <w:tcMar>
              <w:top w:w="0" w:type="dxa"/>
              <w:left w:w="108" w:type="dxa"/>
              <w:bottom w:w="0" w:type="dxa"/>
              <w:right w:w="108" w:type="dxa"/>
            </w:tcMar>
          </w:tcPr>
          <w:p w14:paraId="72124607" w14:textId="77777777" w:rsidR="002606C7" w:rsidRPr="00AA31BD" w:rsidRDefault="00BD2CD2" w:rsidP="00AA31BD">
            <w:pPr>
              <w:spacing w:before="0" w:beforeAutospacing="0" w:after="0" w:afterAutospacing="0" w:line="360" w:lineRule="auto"/>
              <w:rPr>
                <w:color w:val="000000"/>
                <w:sz w:val="26"/>
                <w:szCs w:val="26"/>
              </w:rPr>
            </w:pPr>
            <w:r w:rsidRPr="00AA31BD">
              <w:rPr>
                <w:color w:val="000000"/>
                <w:sz w:val="26"/>
                <w:szCs w:val="26"/>
              </w:rPr>
              <w:t>:      </w:t>
            </w:r>
          </w:p>
        </w:tc>
      </w:tr>
      <w:tr w:rsidR="002606C7" w:rsidRPr="00AA31BD" w14:paraId="18980DBB" w14:textId="77777777">
        <w:trPr>
          <w:tblCellSpacing w:w="7" w:type="dxa"/>
        </w:trPr>
        <w:tc>
          <w:tcPr>
            <w:tcW w:w="1615" w:type="dxa"/>
            <w:tcMar>
              <w:top w:w="0" w:type="dxa"/>
              <w:left w:w="108" w:type="dxa"/>
              <w:bottom w:w="0" w:type="dxa"/>
              <w:right w:w="108" w:type="dxa"/>
            </w:tcMar>
          </w:tcPr>
          <w:p w14:paraId="4BE210D7" w14:textId="77777777" w:rsidR="002606C7" w:rsidRPr="00AA31BD" w:rsidRDefault="00BD2CD2" w:rsidP="00AA31BD">
            <w:pPr>
              <w:spacing w:before="0" w:beforeAutospacing="0" w:after="0" w:afterAutospacing="0" w:line="360" w:lineRule="auto"/>
              <w:rPr>
                <w:color w:val="000000"/>
                <w:sz w:val="26"/>
                <w:szCs w:val="26"/>
              </w:rPr>
            </w:pPr>
            <w:r w:rsidRPr="00AA31BD">
              <w:rPr>
                <w:color w:val="000000"/>
                <w:sz w:val="26"/>
                <w:szCs w:val="26"/>
              </w:rPr>
              <w:t>Đại diện bởi</w:t>
            </w:r>
          </w:p>
        </w:tc>
        <w:tc>
          <w:tcPr>
            <w:tcW w:w="7020" w:type="dxa"/>
            <w:tcMar>
              <w:top w:w="0" w:type="dxa"/>
              <w:left w:w="108" w:type="dxa"/>
              <w:bottom w:w="0" w:type="dxa"/>
              <w:right w:w="108" w:type="dxa"/>
            </w:tcMar>
          </w:tcPr>
          <w:p w14:paraId="3AACF74D" w14:textId="77777777" w:rsidR="002606C7" w:rsidRPr="00AA31BD" w:rsidRDefault="00BD2CD2" w:rsidP="00AA31BD">
            <w:pPr>
              <w:spacing w:before="0" w:beforeAutospacing="0" w:after="0" w:afterAutospacing="0" w:line="360" w:lineRule="auto"/>
              <w:rPr>
                <w:color w:val="000000"/>
                <w:sz w:val="26"/>
                <w:szCs w:val="26"/>
              </w:rPr>
            </w:pPr>
            <w:r w:rsidRPr="00AA31BD">
              <w:rPr>
                <w:color w:val="000000"/>
                <w:sz w:val="26"/>
                <w:szCs w:val="26"/>
              </w:rPr>
              <w:t>:      </w:t>
            </w:r>
          </w:p>
        </w:tc>
      </w:tr>
      <w:tr w:rsidR="002606C7" w:rsidRPr="00AA31BD" w14:paraId="5EB0E76E" w14:textId="77777777">
        <w:trPr>
          <w:tblCellSpacing w:w="7" w:type="dxa"/>
        </w:trPr>
        <w:tc>
          <w:tcPr>
            <w:tcW w:w="1615" w:type="dxa"/>
            <w:tcMar>
              <w:top w:w="0" w:type="dxa"/>
              <w:left w:w="108" w:type="dxa"/>
              <w:bottom w:w="0" w:type="dxa"/>
              <w:right w:w="108" w:type="dxa"/>
            </w:tcMar>
          </w:tcPr>
          <w:p w14:paraId="1C5380B9" w14:textId="77777777" w:rsidR="002606C7" w:rsidRPr="00AA31BD" w:rsidRDefault="00BD2CD2" w:rsidP="00AA31BD">
            <w:pPr>
              <w:spacing w:before="0" w:beforeAutospacing="0" w:after="0" w:afterAutospacing="0" w:line="360" w:lineRule="auto"/>
              <w:rPr>
                <w:color w:val="000000"/>
                <w:sz w:val="26"/>
                <w:szCs w:val="26"/>
              </w:rPr>
            </w:pPr>
            <w:r w:rsidRPr="00AA31BD">
              <w:rPr>
                <w:color w:val="000000"/>
                <w:sz w:val="26"/>
                <w:szCs w:val="26"/>
              </w:rPr>
              <w:t>Chức vụ</w:t>
            </w:r>
          </w:p>
        </w:tc>
        <w:tc>
          <w:tcPr>
            <w:tcW w:w="7020" w:type="dxa"/>
            <w:tcMar>
              <w:top w:w="0" w:type="dxa"/>
              <w:left w:w="108" w:type="dxa"/>
              <w:bottom w:w="0" w:type="dxa"/>
              <w:right w:w="108" w:type="dxa"/>
            </w:tcMar>
          </w:tcPr>
          <w:p w14:paraId="4A7DFF1D" w14:textId="77777777" w:rsidR="002606C7" w:rsidRPr="00AA31BD" w:rsidRDefault="00BD2CD2" w:rsidP="00AA31BD">
            <w:pPr>
              <w:spacing w:before="0" w:beforeAutospacing="0" w:after="0" w:afterAutospacing="0" w:line="360" w:lineRule="auto"/>
              <w:rPr>
                <w:color w:val="000000"/>
                <w:sz w:val="26"/>
                <w:szCs w:val="26"/>
              </w:rPr>
            </w:pPr>
            <w:r w:rsidRPr="00AA31BD">
              <w:rPr>
                <w:color w:val="000000"/>
                <w:sz w:val="26"/>
                <w:szCs w:val="26"/>
              </w:rPr>
              <w:t>:      </w:t>
            </w:r>
          </w:p>
        </w:tc>
      </w:tr>
    </w:tbl>
    <w:p w14:paraId="26E0F5E1" w14:textId="5BAAF2B4" w:rsidR="002606C7" w:rsidRPr="00AA31BD" w:rsidRDefault="00BD2CD2" w:rsidP="00AA31BD">
      <w:pPr>
        <w:spacing w:before="0" w:beforeAutospacing="0" w:after="0" w:afterAutospacing="0" w:line="360" w:lineRule="auto"/>
        <w:rPr>
          <w:color w:val="000000"/>
          <w:sz w:val="26"/>
          <w:szCs w:val="26"/>
        </w:rPr>
      </w:pPr>
      <w:r w:rsidRPr="00AA31BD">
        <w:rPr>
          <w:i/>
          <w:iCs/>
          <w:color w:val="000000"/>
          <w:sz w:val="26"/>
          <w:szCs w:val="26"/>
        </w:rPr>
        <w:t>Và</w:t>
      </w:r>
      <w:r w:rsidRPr="00AA31BD">
        <w:rPr>
          <w:b/>
          <w:bCs/>
          <w:i/>
          <w:iCs/>
          <w:color w:val="000000"/>
          <w:sz w:val="26"/>
          <w:szCs w:val="26"/>
        </w:rPr>
        <w:t xml:space="preserve"> </w:t>
      </w:r>
    </w:p>
    <w:p w14:paraId="1F45870A" w14:textId="77777777" w:rsidR="002606C7" w:rsidRPr="00AA31BD" w:rsidRDefault="00BD2CD2" w:rsidP="00AA31BD">
      <w:pPr>
        <w:spacing w:before="0" w:beforeAutospacing="0" w:after="0" w:afterAutospacing="0" w:line="360" w:lineRule="auto"/>
        <w:rPr>
          <w:color w:val="000000"/>
          <w:sz w:val="26"/>
          <w:szCs w:val="26"/>
        </w:rPr>
      </w:pPr>
      <w:r w:rsidRPr="00AA31BD">
        <w:rPr>
          <w:b/>
          <w:bCs/>
          <w:color w:val="000000"/>
          <w:sz w:val="26"/>
          <w:szCs w:val="26"/>
        </w:rPr>
        <w:t>BÊN B: [CÔNG TY]</w:t>
      </w:r>
    </w:p>
    <w:tbl>
      <w:tblPr>
        <w:tblW w:w="0" w:type="auto"/>
        <w:tblCellSpacing w:w="7" w:type="dxa"/>
        <w:tblCellMar>
          <w:top w:w="15" w:type="dxa"/>
          <w:left w:w="15" w:type="dxa"/>
          <w:bottom w:w="15" w:type="dxa"/>
          <w:right w:w="15" w:type="dxa"/>
        </w:tblCellMar>
        <w:tblLook w:val="0600" w:firstRow="0" w:lastRow="0" w:firstColumn="0" w:lastColumn="0" w:noHBand="1" w:noVBand="1"/>
      </w:tblPr>
      <w:tblGrid>
        <w:gridCol w:w="1636"/>
        <w:gridCol w:w="7041"/>
      </w:tblGrid>
      <w:tr w:rsidR="002606C7" w:rsidRPr="00AA31BD" w14:paraId="11207945" w14:textId="77777777">
        <w:trPr>
          <w:tblCellSpacing w:w="7" w:type="dxa"/>
        </w:trPr>
        <w:tc>
          <w:tcPr>
            <w:tcW w:w="1615" w:type="dxa"/>
            <w:tcMar>
              <w:top w:w="0" w:type="dxa"/>
              <w:left w:w="108" w:type="dxa"/>
              <w:bottom w:w="0" w:type="dxa"/>
              <w:right w:w="108" w:type="dxa"/>
            </w:tcMar>
          </w:tcPr>
          <w:p w14:paraId="495A5D5A" w14:textId="77777777" w:rsidR="002606C7" w:rsidRPr="00AA31BD" w:rsidRDefault="00BD2CD2" w:rsidP="00AA31BD">
            <w:pPr>
              <w:spacing w:before="0" w:beforeAutospacing="0" w:after="0" w:afterAutospacing="0" w:line="360" w:lineRule="auto"/>
              <w:rPr>
                <w:color w:val="000000"/>
                <w:sz w:val="26"/>
                <w:szCs w:val="26"/>
              </w:rPr>
            </w:pPr>
            <w:r w:rsidRPr="00AA31BD">
              <w:rPr>
                <w:color w:val="000000"/>
                <w:sz w:val="26"/>
                <w:szCs w:val="26"/>
              </w:rPr>
              <w:t>Mã số thuế</w:t>
            </w:r>
          </w:p>
        </w:tc>
        <w:tc>
          <w:tcPr>
            <w:tcW w:w="7020" w:type="dxa"/>
            <w:tcMar>
              <w:top w:w="0" w:type="dxa"/>
              <w:left w:w="108" w:type="dxa"/>
              <w:bottom w:w="0" w:type="dxa"/>
              <w:right w:w="108" w:type="dxa"/>
            </w:tcMar>
          </w:tcPr>
          <w:p w14:paraId="2ABC33EB" w14:textId="77777777" w:rsidR="002606C7" w:rsidRPr="00AA31BD" w:rsidRDefault="00BD2CD2" w:rsidP="00AA31BD">
            <w:pPr>
              <w:spacing w:before="0" w:beforeAutospacing="0" w:after="0" w:afterAutospacing="0" w:line="360" w:lineRule="auto"/>
              <w:rPr>
                <w:color w:val="000000"/>
                <w:sz w:val="26"/>
                <w:szCs w:val="26"/>
              </w:rPr>
            </w:pPr>
            <w:r w:rsidRPr="00AA31BD">
              <w:rPr>
                <w:color w:val="000000"/>
                <w:sz w:val="26"/>
                <w:szCs w:val="26"/>
              </w:rPr>
              <w:t>:      </w:t>
            </w:r>
          </w:p>
        </w:tc>
      </w:tr>
      <w:tr w:rsidR="002606C7" w:rsidRPr="00AA31BD" w14:paraId="4D1F00E9" w14:textId="77777777">
        <w:trPr>
          <w:tblCellSpacing w:w="7" w:type="dxa"/>
        </w:trPr>
        <w:tc>
          <w:tcPr>
            <w:tcW w:w="1615" w:type="dxa"/>
            <w:tcMar>
              <w:top w:w="0" w:type="dxa"/>
              <w:left w:w="108" w:type="dxa"/>
              <w:bottom w:w="0" w:type="dxa"/>
              <w:right w:w="108" w:type="dxa"/>
            </w:tcMar>
          </w:tcPr>
          <w:p w14:paraId="25D8F6B4" w14:textId="77777777" w:rsidR="002606C7" w:rsidRPr="00AA31BD" w:rsidRDefault="00BD2CD2" w:rsidP="00AA31BD">
            <w:pPr>
              <w:spacing w:before="0" w:beforeAutospacing="0" w:after="0" w:afterAutospacing="0" w:line="360" w:lineRule="auto"/>
              <w:rPr>
                <w:color w:val="000000"/>
                <w:sz w:val="26"/>
                <w:szCs w:val="26"/>
              </w:rPr>
            </w:pPr>
            <w:r w:rsidRPr="00AA31BD">
              <w:rPr>
                <w:color w:val="000000"/>
                <w:sz w:val="26"/>
                <w:szCs w:val="26"/>
              </w:rPr>
              <w:t>Địa chỉ</w:t>
            </w:r>
          </w:p>
        </w:tc>
        <w:tc>
          <w:tcPr>
            <w:tcW w:w="7020" w:type="dxa"/>
            <w:tcMar>
              <w:top w:w="0" w:type="dxa"/>
              <w:left w:w="108" w:type="dxa"/>
              <w:bottom w:w="0" w:type="dxa"/>
              <w:right w:w="108" w:type="dxa"/>
            </w:tcMar>
          </w:tcPr>
          <w:p w14:paraId="0F7D186F" w14:textId="77777777" w:rsidR="002606C7" w:rsidRPr="00AA31BD" w:rsidRDefault="00BD2CD2" w:rsidP="00AA31BD">
            <w:pPr>
              <w:spacing w:before="0" w:beforeAutospacing="0" w:after="0" w:afterAutospacing="0" w:line="360" w:lineRule="auto"/>
              <w:rPr>
                <w:color w:val="000000"/>
                <w:sz w:val="26"/>
                <w:szCs w:val="26"/>
              </w:rPr>
            </w:pPr>
            <w:r w:rsidRPr="00AA31BD">
              <w:rPr>
                <w:color w:val="000000"/>
                <w:sz w:val="26"/>
                <w:szCs w:val="26"/>
              </w:rPr>
              <w:t>:      </w:t>
            </w:r>
          </w:p>
        </w:tc>
      </w:tr>
      <w:tr w:rsidR="002606C7" w:rsidRPr="00AA31BD" w14:paraId="5F41C5BA" w14:textId="77777777">
        <w:trPr>
          <w:tblCellSpacing w:w="7" w:type="dxa"/>
        </w:trPr>
        <w:tc>
          <w:tcPr>
            <w:tcW w:w="1615" w:type="dxa"/>
            <w:tcMar>
              <w:top w:w="0" w:type="dxa"/>
              <w:left w:w="108" w:type="dxa"/>
              <w:bottom w:w="0" w:type="dxa"/>
              <w:right w:w="108" w:type="dxa"/>
            </w:tcMar>
          </w:tcPr>
          <w:p w14:paraId="3972D964" w14:textId="77777777" w:rsidR="002606C7" w:rsidRPr="00AA31BD" w:rsidRDefault="00BD2CD2" w:rsidP="00AA31BD">
            <w:pPr>
              <w:spacing w:before="0" w:beforeAutospacing="0" w:after="0" w:afterAutospacing="0" w:line="360" w:lineRule="auto"/>
              <w:rPr>
                <w:color w:val="000000"/>
                <w:sz w:val="26"/>
                <w:szCs w:val="26"/>
              </w:rPr>
            </w:pPr>
            <w:r w:rsidRPr="00AA31BD">
              <w:rPr>
                <w:color w:val="000000"/>
                <w:sz w:val="26"/>
                <w:szCs w:val="26"/>
              </w:rPr>
              <w:t>Đại diện bởi</w:t>
            </w:r>
          </w:p>
        </w:tc>
        <w:tc>
          <w:tcPr>
            <w:tcW w:w="7020" w:type="dxa"/>
            <w:tcMar>
              <w:top w:w="0" w:type="dxa"/>
              <w:left w:w="108" w:type="dxa"/>
              <w:bottom w:w="0" w:type="dxa"/>
              <w:right w:w="108" w:type="dxa"/>
            </w:tcMar>
          </w:tcPr>
          <w:p w14:paraId="060A96A4" w14:textId="77777777" w:rsidR="002606C7" w:rsidRPr="00AA31BD" w:rsidRDefault="00BD2CD2" w:rsidP="00AA31BD">
            <w:pPr>
              <w:spacing w:before="0" w:beforeAutospacing="0" w:after="0" w:afterAutospacing="0" w:line="360" w:lineRule="auto"/>
              <w:rPr>
                <w:color w:val="000000"/>
                <w:sz w:val="26"/>
                <w:szCs w:val="26"/>
              </w:rPr>
            </w:pPr>
            <w:r w:rsidRPr="00AA31BD">
              <w:rPr>
                <w:color w:val="000000"/>
                <w:sz w:val="26"/>
                <w:szCs w:val="26"/>
              </w:rPr>
              <w:t>:      </w:t>
            </w:r>
          </w:p>
        </w:tc>
      </w:tr>
      <w:tr w:rsidR="002606C7" w:rsidRPr="00AA31BD" w14:paraId="44A1D6D9" w14:textId="77777777">
        <w:trPr>
          <w:tblCellSpacing w:w="7" w:type="dxa"/>
        </w:trPr>
        <w:tc>
          <w:tcPr>
            <w:tcW w:w="1615" w:type="dxa"/>
            <w:tcMar>
              <w:top w:w="0" w:type="dxa"/>
              <w:left w:w="108" w:type="dxa"/>
              <w:bottom w:w="0" w:type="dxa"/>
              <w:right w:w="108" w:type="dxa"/>
            </w:tcMar>
          </w:tcPr>
          <w:p w14:paraId="794B5A97" w14:textId="77777777" w:rsidR="002606C7" w:rsidRPr="00AA31BD" w:rsidRDefault="00BD2CD2" w:rsidP="00AA31BD">
            <w:pPr>
              <w:spacing w:before="0" w:beforeAutospacing="0" w:after="0" w:afterAutospacing="0" w:line="360" w:lineRule="auto"/>
              <w:rPr>
                <w:color w:val="000000"/>
                <w:sz w:val="26"/>
                <w:szCs w:val="26"/>
              </w:rPr>
            </w:pPr>
            <w:r w:rsidRPr="00AA31BD">
              <w:rPr>
                <w:color w:val="000000"/>
                <w:sz w:val="26"/>
                <w:szCs w:val="26"/>
              </w:rPr>
              <w:t>Chức vụ</w:t>
            </w:r>
          </w:p>
        </w:tc>
        <w:tc>
          <w:tcPr>
            <w:tcW w:w="7020" w:type="dxa"/>
            <w:tcMar>
              <w:top w:w="0" w:type="dxa"/>
              <w:left w:w="108" w:type="dxa"/>
              <w:bottom w:w="0" w:type="dxa"/>
              <w:right w:w="108" w:type="dxa"/>
            </w:tcMar>
          </w:tcPr>
          <w:p w14:paraId="5ADF53E1" w14:textId="77777777" w:rsidR="002606C7" w:rsidRPr="00AA31BD" w:rsidRDefault="00BD2CD2" w:rsidP="00AA31BD">
            <w:pPr>
              <w:spacing w:before="0" w:beforeAutospacing="0" w:after="0" w:afterAutospacing="0" w:line="360" w:lineRule="auto"/>
              <w:rPr>
                <w:color w:val="000000"/>
                <w:sz w:val="26"/>
                <w:szCs w:val="26"/>
              </w:rPr>
            </w:pPr>
            <w:r w:rsidRPr="00AA31BD">
              <w:rPr>
                <w:color w:val="000000"/>
                <w:sz w:val="26"/>
                <w:szCs w:val="26"/>
              </w:rPr>
              <w:t>:      </w:t>
            </w:r>
          </w:p>
        </w:tc>
      </w:tr>
    </w:tbl>
    <w:p w14:paraId="6F5DB810" w14:textId="77777777" w:rsidR="00AA31BD" w:rsidRPr="00AA31BD" w:rsidRDefault="00AA31BD" w:rsidP="00AA31BD">
      <w:pPr>
        <w:pStyle w:val="NormalWeb"/>
        <w:spacing w:before="0" w:beforeAutospacing="0" w:after="0" w:afterAutospacing="0" w:line="360" w:lineRule="auto"/>
        <w:jc w:val="both"/>
        <w:rPr>
          <w:sz w:val="26"/>
          <w:szCs w:val="26"/>
        </w:rPr>
      </w:pPr>
      <w:r w:rsidRPr="00AA31BD">
        <w:rPr>
          <w:color w:val="000000"/>
          <w:sz w:val="26"/>
          <w:szCs w:val="26"/>
        </w:rPr>
        <w:t>Mỗi bên sau đây gọi riêng là “Bên”, gọi chung là “các Bên”.</w:t>
      </w:r>
    </w:p>
    <w:p w14:paraId="796B2E94" w14:textId="77777777" w:rsidR="00AA31BD" w:rsidRPr="00AA31BD" w:rsidRDefault="00AA31BD" w:rsidP="00AA31BD">
      <w:pPr>
        <w:pStyle w:val="NormalWeb"/>
        <w:spacing w:before="0" w:beforeAutospacing="0" w:after="0" w:afterAutospacing="0" w:line="360" w:lineRule="auto"/>
        <w:rPr>
          <w:sz w:val="26"/>
          <w:szCs w:val="26"/>
        </w:rPr>
      </w:pPr>
      <w:r w:rsidRPr="00AA31BD">
        <w:rPr>
          <w:rStyle w:val="Strong"/>
          <w:color w:val="000000"/>
          <w:sz w:val="26"/>
          <w:szCs w:val="26"/>
        </w:rPr>
        <w:t>XÉT RẰNG:</w:t>
      </w:r>
    </w:p>
    <w:p w14:paraId="1FE6CBD8" w14:textId="77777777" w:rsidR="00AA31BD" w:rsidRPr="00AA31BD" w:rsidRDefault="00AA31BD" w:rsidP="00AA31BD">
      <w:pPr>
        <w:pStyle w:val="NormalWeb"/>
        <w:spacing w:before="0" w:beforeAutospacing="0" w:after="0" w:afterAutospacing="0" w:line="360" w:lineRule="auto"/>
        <w:rPr>
          <w:sz w:val="26"/>
          <w:szCs w:val="26"/>
        </w:rPr>
      </w:pPr>
      <w:r w:rsidRPr="00AA31BD">
        <w:rPr>
          <w:color w:val="000000"/>
          <w:sz w:val="26"/>
          <w:szCs w:val="26"/>
        </w:rPr>
        <w:t>- [Giới thiệu tổng quan về bối cảnh giao dịch, năng lực và mục đích giao dịch của Bên A];</w:t>
      </w:r>
    </w:p>
    <w:p w14:paraId="7426DC7B" w14:textId="77777777" w:rsidR="00AA31BD" w:rsidRPr="00AA31BD" w:rsidRDefault="00AA31BD" w:rsidP="00AA31BD">
      <w:pPr>
        <w:pStyle w:val="NormalWeb"/>
        <w:spacing w:before="0" w:beforeAutospacing="0" w:after="0" w:afterAutospacing="0" w:line="360" w:lineRule="auto"/>
        <w:rPr>
          <w:sz w:val="26"/>
          <w:szCs w:val="26"/>
        </w:rPr>
      </w:pPr>
      <w:r w:rsidRPr="00AA31BD">
        <w:rPr>
          <w:color w:val="000000"/>
          <w:sz w:val="26"/>
          <w:szCs w:val="26"/>
        </w:rPr>
        <w:t>- [Giới thiệu tổng quan về bối cảnh giao dịch, năng lực và mục đích giao dịch của Bên B]</w:t>
      </w:r>
    </w:p>
    <w:p w14:paraId="7D086A58" w14:textId="257AF80C" w:rsidR="002606C7" w:rsidRPr="00AA31BD" w:rsidRDefault="00AA31BD" w:rsidP="00AA31BD">
      <w:pPr>
        <w:pStyle w:val="NormalWeb"/>
        <w:spacing w:before="0" w:beforeAutospacing="0" w:after="0" w:afterAutospacing="0" w:line="360" w:lineRule="auto"/>
        <w:rPr>
          <w:sz w:val="26"/>
          <w:szCs w:val="26"/>
        </w:rPr>
      </w:pPr>
      <w:r w:rsidRPr="00AA31BD">
        <w:rPr>
          <w:rStyle w:val="Strong"/>
          <w:color w:val="000000"/>
          <w:sz w:val="26"/>
          <w:szCs w:val="26"/>
        </w:rPr>
        <w:t>DO VẬY</w:t>
      </w:r>
      <w:r w:rsidRPr="00AA31BD">
        <w:rPr>
          <w:color w:val="000000"/>
          <w:sz w:val="26"/>
          <w:szCs w:val="26"/>
        </w:rPr>
        <w:t>, hai bên đã thương thảo và thống nhất ký hợp đồng thuê diện tích văn phòng theo những điều khoản và điều kiện sau đây:</w:t>
      </w:r>
    </w:p>
    <w:p w14:paraId="46E4B086" w14:textId="77777777" w:rsidR="002606C7" w:rsidRPr="00AA31BD" w:rsidRDefault="00BD2CD2" w:rsidP="00AA31BD">
      <w:pPr>
        <w:spacing w:before="0" w:beforeAutospacing="0" w:after="0" w:afterAutospacing="0" w:line="360" w:lineRule="auto"/>
        <w:rPr>
          <w:b/>
          <w:bCs/>
          <w:color w:val="000000"/>
          <w:sz w:val="26"/>
          <w:szCs w:val="26"/>
        </w:rPr>
      </w:pPr>
      <w:hyperlink r:id="rId6">
        <w:r w:rsidRPr="00AA31BD">
          <w:rPr>
            <w:rStyle w:val="Hyperlink"/>
            <w:b/>
            <w:bCs/>
            <w:color w:val="000000"/>
            <w:sz w:val="26"/>
            <w:szCs w:val="26"/>
            <w:u w:val="none"/>
          </w:rPr>
          <w:t>ĐIỀU 1. ĐỐI TƯỢNG CHUYỂN GIAO</w:t>
        </w:r>
      </w:hyperlink>
      <w:r w:rsidRPr="00AA31BD">
        <w:rPr>
          <w:b/>
          <w:bCs/>
          <w:color w:val="000000"/>
          <w:sz w:val="26"/>
          <w:szCs w:val="26"/>
        </w:rPr>
        <w:t> </w:t>
      </w:r>
    </w:p>
    <w:p w14:paraId="4E54D693" w14:textId="77777777"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Tên (sáng chế, giải pháp hữu ích, nhãn hiệu hàng hoá, bí quyết công nghệ):      </w:t>
      </w:r>
    </w:p>
    <w:p w14:paraId="27B8B3B3" w14:textId="77777777"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Đặc điểm công nghệ:      </w:t>
      </w:r>
    </w:p>
    <w:p w14:paraId="73D29BE3" w14:textId="77777777"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Kết quả áp dụng công nghệ:      </w:t>
      </w:r>
    </w:p>
    <w:p w14:paraId="71B346B4" w14:textId="77777777"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Căn cứ chuyển giao (số Văn bằng bảo hộ):      </w:t>
      </w:r>
    </w:p>
    <w:p w14:paraId="235A2E3F" w14:textId="640E15C6" w:rsidR="00AA31BD" w:rsidRDefault="00BD2CD2" w:rsidP="00AA31BD">
      <w:pPr>
        <w:spacing w:before="0" w:beforeAutospacing="0" w:after="0" w:afterAutospacing="0" w:line="360" w:lineRule="auto"/>
        <w:ind w:left="720"/>
        <w:rPr>
          <w:b/>
          <w:bCs/>
          <w:color w:val="000000"/>
          <w:sz w:val="26"/>
          <w:szCs w:val="26"/>
        </w:rPr>
      </w:pPr>
      <w:r w:rsidRPr="00AA31BD">
        <w:rPr>
          <w:rFonts w:ascii="Symbol" w:hAnsi="Symbol" w:cs="Symbol"/>
          <w:color w:val="000000"/>
          <w:sz w:val="26"/>
          <w:szCs w:val="26"/>
        </w:rPr>
        <w:t></w:t>
      </w:r>
      <w:r w:rsidRPr="00AA31BD">
        <w:rPr>
          <w:color w:val="000000"/>
          <w:sz w:val="26"/>
          <w:szCs w:val="26"/>
        </w:rPr>
        <w:tab/>
        <w:t>Tiêu chuẩn, chất lượng, nội dung công nghệ:      </w:t>
      </w:r>
    </w:p>
    <w:p w14:paraId="58350172" w14:textId="00E3199C" w:rsidR="002606C7" w:rsidRPr="00AA31BD" w:rsidRDefault="00BD2CD2" w:rsidP="00AA31BD">
      <w:pPr>
        <w:spacing w:before="0" w:beforeAutospacing="0" w:after="0" w:afterAutospacing="0" w:line="360" w:lineRule="auto"/>
        <w:rPr>
          <w:b/>
          <w:bCs/>
          <w:color w:val="000000"/>
          <w:sz w:val="26"/>
          <w:szCs w:val="26"/>
        </w:rPr>
      </w:pPr>
      <w:r w:rsidRPr="00AA31BD">
        <w:rPr>
          <w:b/>
          <w:bCs/>
          <w:color w:val="000000"/>
          <w:sz w:val="26"/>
          <w:szCs w:val="26"/>
        </w:rPr>
        <w:t>ĐIỀU 2. PHẠM VI VÀ THỜI HẠN CHUYỂN GIAO</w:t>
      </w:r>
    </w:p>
    <w:p w14:paraId="048545AA" w14:textId="77777777"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Phạm vi chuyển giao: Độc quyền (hoặc không độc quyền)</w:t>
      </w:r>
    </w:p>
    <w:p w14:paraId="07CE36AB" w14:textId="77777777"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lastRenderedPageBreak/>
        <w:t></w:t>
      </w:r>
      <w:r w:rsidRPr="00AA31BD">
        <w:rPr>
          <w:color w:val="000000"/>
          <w:sz w:val="26"/>
          <w:szCs w:val="26"/>
        </w:rPr>
        <w:tab/>
        <w:t>Lãnh thổ: Sư chuyển giao này có hiệu lực trên toàn bộ lãnh thổ …</w:t>
      </w:r>
    </w:p>
    <w:p w14:paraId="1C6D66E1" w14:textId="1E9F6E13"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 xml:space="preserve">Thời hạn: Sự chuyển giao của Hợp đồng sẽ bắt đầu vào ngày có hiệu lực của Hợp đồng và sẽ hết lực trong thời hạn </w:t>
      </w:r>
      <w:r w:rsidR="00945706" w:rsidRPr="00AA31BD">
        <w:rPr>
          <w:color w:val="000000"/>
          <w:sz w:val="26"/>
          <w:szCs w:val="26"/>
        </w:rPr>
        <w:t xml:space="preserve">[…] </w:t>
      </w:r>
      <w:r w:rsidRPr="00AA31BD">
        <w:rPr>
          <w:color w:val="000000"/>
          <w:sz w:val="26"/>
          <w:szCs w:val="26"/>
        </w:rPr>
        <w:t>năm.</w:t>
      </w:r>
    </w:p>
    <w:p w14:paraId="2C107EFC" w14:textId="77777777" w:rsidR="002606C7" w:rsidRPr="00AA31BD" w:rsidRDefault="00BD2CD2" w:rsidP="00AA31BD">
      <w:pPr>
        <w:spacing w:before="0" w:beforeAutospacing="0" w:after="0" w:afterAutospacing="0" w:line="360" w:lineRule="auto"/>
        <w:rPr>
          <w:color w:val="000000"/>
          <w:sz w:val="26"/>
          <w:szCs w:val="26"/>
        </w:rPr>
      </w:pPr>
      <w:r w:rsidRPr="00AA31BD">
        <w:rPr>
          <w:b/>
          <w:bCs/>
          <w:color w:val="000000"/>
          <w:sz w:val="26"/>
          <w:szCs w:val="26"/>
        </w:rPr>
        <w:t>ĐIỀU 3. ĐỊA ĐIỂM VÀ TIẾN ĐỘ CHUYỂN GIAO</w:t>
      </w:r>
    </w:p>
    <w:p w14:paraId="0FE45AB3" w14:textId="3ABF32DD"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 xml:space="preserve">Địa điểm: </w:t>
      </w:r>
      <w:r w:rsidR="00945706" w:rsidRPr="00AA31BD">
        <w:rPr>
          <w:color w:val="000000"/>
          <w:sz w:val="26"/>
          <w:szCs w:val="26"/>
        </w:rPr>
        <w:t>[…]</w:t>
      </w:r>
      <w:r w:rsidRPr="00AA31BD">
        <w:rPr>
          <w:color w:val="000000"/>
          <w:sz w:val="26"/>
          <w:szCs w:val="26"/>
        </w:rPr>
        <w:t>     </w:t>
      </w:r>
    </w:p>
    <w:p w14:paraId="0AE91B00" w14:textId="5C32A98D"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b/>
          <w:bCs/>
          <w:color w:val="000000"/>
          <w:sz w:val="26"/>
          <w:szCs w:val="26"/>
        </w:rPr>
        <w:t></w:t>
      </w:r>
      <w:r w:rsidRPr="00AA31BD">
        <w:rPr>
          <w:b/>
          <w:bCs/>
          <w:color w:val="000000"/>
          <w:sz w:val="26"/>
          <w:szCs w:val="26"/>
        </w:rPr>
        <w:tab/>
      </w:r>
      <w:r w:rsidRPr="00AA31BD">
        <w:rPr>
          <w:color w:val="000000"/>
          <w:sz w:val="26"/>
          <w:szCs w:val="26"/>
        </w:rPr>
        <w:t xml:space="preserve">Tiến độ: </w:t>
      </w:r>
      <w:r w:rsidR="00945706" w:rsidRPr="00AA31BD">
        <w:rPr>
          <w:color w:val="000000"/>
          <w:sz w:val="26"/>
          <w:szCs w:val="26"/>
        </w:rPr>
        <w:t>[…]</w:t>
      </w:r>
      <w:r w:rsidRPr="00AA31BD">
        <w:rPr>
          <w:color w:val="000000"/>
          <w:sz w:val="26"/>
          <w:szCs w:val="26"/>
        </w:rPr>
        <w:t>     </w:t>
      </w:r>
    </w:p>
    <w:p w14:paraId="2BBD8673" w14:textId="77777777" w:rsidR="002606C7" w:rsidRPr="00AA31BD" w:rsidRDefault="00BD2CD2" w:rsidP="00AA31BD">
      <w:pPr>
        <w:spacing w:before="0" w:beforeAutospacing="0" w:after="0" w:afterAutospacing="0" w:line="360" w:lineRule="auto"/>
        <w:rPr>
          <w:color w:val="000000"/>
          <w:sz w:val="26"/>
          <w:szCs w:val="26"/>
        </w:rPr>
      </w:pPr>
      <w:r w:rsidRPr="00AA31BD">
        <w:rPr>
          <w:b/>
          <w:bCs/>
          <w:color w:val="000000"/>
          <w:sz w:val="26"/>
          <w:szCs w:val="26"/>
        </w:rPr>
        <w:t>ĐIỀU 4. GIÁ CHUYỂN GIAO CÔNG NGHỆ VÀ PHƯƠNG THỨC THANH TOÁN</w:t>
      </w:r>
    </w:p>
    <w:p w14:paraId="20DBAD24" w14:textId="3B94F95A"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 xml:space="preserve">Giá chuyển giao là: </w:t>
      </w:r>
      <w:r w:rsidR="00945706" w:rsidRPr="00AA31BD">
        <w:rPr>
          <w:color w:val="000000"/>
          <w:sz w:val="26"/>
          <w:szCs w:val="26"/>
        </w:rPr>
        <w:t>[…]</w:t>
      </w:r>
      <w:r w:rsidR="00945706" w:rsidRPr="00AA31BD">
        <w:rPr>
          <w:color w:val="000000"/>
          <w:sz w:val="26"/>
          <w:szCs w:val="26"/>
        </w:rPr>
        <w:t xml:space="preserve"> </w:t>
      </w:r>
      <w:r w:rsidRPr="00AA31BD">
        <w:rPr>
          <w:color w:val="000000"/>
          <w:sz w:val="26"/>
          <w:szCs w:val="26"/>
        </w:rPr>
        <w:t>(bằng chữ</w:t>
      </w:r>
      <w:r w:rsidR="00945706" w:rsidRPr="00AA31BD">
        <w:rPr>
          <w:color w:val="000000"/>
          <w:sz w:val="26"/>
          <w:szCs w:val="26"/>
        </w:rPr>
        <w:t xml:space="preserve">: </w:t>
      </w:r>
      <w:r w:rsidR="00945706" w:rsidRPr="00AA31BD">
        <w:rPr>
          <w:color w:val="000000"/>
          <w:sz w:val="26"/>
          <w:szCs w:val="26"/>
        </w:rPr>
        <w:t>[…]</w:t>
      </w:r>
      <w:r w:rsidRPr="00AA31BD">
        <w:rPr>
          <w:color w:val="000000"/>
          <w:sz w:val="26"/>
          <w:szCs w:val="26"/>
        </w:rPr>
        <w:t>)</w:t>
      </w:r>
    </w:p>
    <w:p w14:paraId="268DFCDF" w14:textId="382817A3"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 xml:space="preserve">Hình thức thanh toán: </w:t>
      </w:r>
      <w:r w:rsidR="00945706" w:rsidRPr="00AA31BD">
        <w:rPr>
          <w:color w:val="000000"/>
          <w:sz w:val="26"/>
          <w:szCs w:val="26"/>
        </w:rPr>
        <w:t>[…]</w:t>
      </w:r>
    </w:p>
    <w:p w14:paraId="302AB2BB" w14:textId="77777777" w:rsidR="002606C7" w:rsidRPr="00AA31BD" w:rsidRDefault="00BD2CD2" w:rsidP="00AA31BD">
      <w:pPr>
        <w:spacing w:before="0" w:beforeAutospacing="0" w:after="0" w:afterAutospacing="0" w:line="360" w:lineRule="auto"/>
        <w:ind w:left="1080"/>
        <w:rPr>
          <w:color w:val="000000"/>
          <w:sz w:val="26"/>
          <w:szCs w:val="26"/>
        </w:rPr>
      </w:pPr>
      <w:r w:rsidRPr="00AA31BD">
        <w:rPr>
          <w:rFonts w:ascii="Symbol" w:hAnsi="Symbol" w:cs="Symbol"/>
          <w:color w:val="000000"/>
          <w:sz w:val="26"/>
          <w:szCs w:val="26"/>
        </w:rPr>
        <w:t></w:t>
      </w:r>
      <w:r w:rsidRPr="00AA31BD">
        <w:rPr>
          <w:color w:val="000000"/>
          <w:sz w:val="26"/>
          <w:szCs w:val="26"/>
        </w:rPr>
        <w:tab/>
        <w:t>Bên B chuyển tiền qua tài khoản ngân hàng của Bên A như sau:</w:t>
      </w:r>
    </w:p>
    <w:p w14:paraId="711780DA" w14:textId="2B27DF1B" w:rsidR="002606C7" w:rsidRPr="00AA31BD" w:rsidRDefault="00BD2CD2" w:rsidP="00AA31BD">
      <w:pPr>
        <w:spacing w:before="0" w:beforeAutospacing="0" w:after="0" w:afterAutospacing="0" w:line="360" w:lineRule="auto"/>
        <w:ind w:left="1080"/>
        <w:rPr>
          <w:color w:val="000000"/>
          <w:sz w:val="26"/>
          <w:szCs w:val="26"/>
        </w:rPr>
      </w:pPr>
      <w:r w:rsidRPr="00AA31BD">
        <w:rPr>
          <w:rFonts w:ascii="Symbol" w:hAnsi="Symbol" w:cs="Symbol"/>
          <w:color w:val="000000"/>
          <w:sz w:val="26"/>
          <w:szCs w:val="26"/>
        </w:rPr>
        <w:t></w:t>
      </w:r>
      <w:r w:rsidRPr="00AA31BD">
        <w:rPr>
          <w:color w:val="000000"/>
          <w:sz w:val="26"/>
          <w:szCs w:val="26"/>
        </w:rPr>
        <w:tab/>
        <w:t xml:space="preserve">Số tài khoản: </w:t>
      </w:r>
      <w:r w:rsidR="00945706" w:rsidRPr="00AA31BD">
        <w:rPr>
          <w:color w:val="000000"/>
          <w:sz w:val="26"/>
          <w:szCs w:val="26"/>
        </w:rPr>
        <w:t>[…]</w:t>
      </w:r>
      <w:r w:rsidR="00945706" w:rsidRPr="00AA31BD">
        <w:rPr>
          <w:color w:val="000000"/>
          <w:sz w:val="26"/>
          <w:szCs w:val="26"/>
        </w:rPr>
        <w:t xml:space="preserve"> </w:t>
      </w:r>
      <w:r w:rsidRPr="00AA31BD">
        <w:rPr>
          <w:color w:val="000000"/>
          <w:sz w:val="26"/>
          <w:szCs w:val="26"/>
        </w:rPr>
        <w:t>tại ngân hàng</w:t>
      </w:r>
      <w:r w:rsidR="00945706" w:rsidRPr="00AA31BD">
        <w:rPr>
          <w:color w:val="000000"/>
          <w:sz w:val="26"/>
          <w:szCs w:val="26"/>
        </w:rPr>
        <w:t xml:space="preserve"> </w:t>
      </w:r>
      <w:r w:rsidR="00945706" w:rsidRPr="00AA31BD">
        <w:rPr>
          <w:color w:val="000000"/>
          <w:sz w:val="26"/>
          <w:szCs w:val="26"/>
        </w:rPr>
        <w:t>[…]</w:t>
      </w:r>
      <w:r w:rsidRPr="00AA31BD">
        <w:rPr>
          <w:color w:val="000000"/>
          <w:sz w:val="26"/>
          <w:szCs w:val="26"/>
        </w:rPr>
        <w:t xml:space="preserve">      </w:t>
      </w:r>
    </w:p>
    <w:p w14:paraId="2DB731FE" w14:textId="77777777"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Đợt thanh toán:</w:t>
      </w:r>
    </w:p>
    <w:p w14:paraId="6805AE6B" w14:textId="5D2EC637" w:rsidR="002606C7" w:rsidRPr="00AA31BD" w:rsidRDefault="00BD2CD2" w:rsidP="00AA31BD">
      <w:pPr>
        <w:spacing w:before="0" w:beforeAutospacing="0" w:after="0" w:afterAutospacing="0" w:line="360" w:lineRule="auto"/>
        <w:ind w:left="1080"/>
        <w:rPr>
          <w:color w:val="000000"/>
          <w:sz w:val="26"/>
          <w:szCs w:val="26"/>
        </w:rPr>
      </w:pPr>
      <w:r w:rsidRPr="00AA31BD">
        <w:rPr>
          <w:rFonts w:ascii="Symbol" w:hAnsi="Symbol" w:cs="Symbol"/>
          <w:color w:val="000000"/>
          <w:sz w:val="26"/>
          <w:szCs w:val="26"/>
        </w:rPr>
        <w:t></w:t>
      </w:r>
      <w:r w:rsidRPr="00AA31BD">
        <w:rPr>
          <w:color w:val="000000"/>
          <w:sz w:val="26"/>
          <w:szCs w:val="26"/>
        </w:rPr>
        <w:tab/>
        <w:t xml:space="preserve">Đợt 1: </w:t>
      </w:r>
      <w:r w:rsidR="00945706" w:rsidRPr="00AA31BD">
        <w:rPr>
          <w:color w:val="000000"/>
          <w:sz w:val="26"/>
          <w:szCs w:val="26"/>
        </w:rPr>
        <w:t>[…]</w:t>
      </w:r>
      <w:r w:rsidRPr="00AA31BD">
        <w:rPr>
          <w:color w:val="000000"/>
          <w:sz w:val="26"/>
          <w:szCs w:val="26"/>
        </w:rPr>
        <w:t>     </w:t>
      </w:r>
    </w:p>
    <w:p w14:paraId="5B665F39" w14:textId="654E9F4C" w:rsidR="002606C7" w:rsidRPr="00AA31BD" w:rsidRDefault="00BD2CD2" w:rsidP="00AA31BD">
      <w:pPr>
        <w:spacing w:before="0" w:beforeAutospacing="0" w:after="0" w:afterAutospacing="0" w:line="360" w:lineRule="auto"/>
        <w:ind w:left="1080"/>
        <w:rPr>
          <w:color w:val="000000"/>
          <w:sz w:val="26"/>
          <w:szCs w:val="26"/>
        </w:rPr>
      </w:pPr>
      <w:r w:rsidRPr="00AA31BD">
        <w:rPr>
          <w:rFonts w:ascii="Symbol" w:hAnsi="Symbol" w:cs="Symbol"/>
          <w:color w:val="000000"/>
          <w:sz w:val="26"/>
          <w:szCs w:val="26"/>
        </w:rPr>
        <w:t></w:t>
      </w:r>
      <w:r w:rsidRPr="00AA31BD">
        <w:rPr>
          <w:color w:val="000000"/>
          <w:sz w:val="26"/>
          <w:szCs w:val="26"/>
        </w:rPr>
        <w:tab/>
        <w:t xml:space="preserve">Đợt 2: </w:t>
      </w:r>
      <w:r w:rsidR="00945706" w:rsidRPr="00AA31BD">
        <w:rPr>
          <w:color w:val="000000"/>
          <w:sz w:val="26"/>
          <w:szCs w:val="26"/>
        </w:rPr>
        <w:t>[…]</w:t>
      </w:r>
      <w:r w:rsidRPr="00AA31BD">
        <w:rPr>
          <w:color w:val="000000"/>
          <w:sz w:val="26"/>
          <w:szCs w:val="26"/>
        </w:rPr>
        <w:t>     </w:t>
      </w:r>
    </w:p>
    <w:p w14:paraId="015FEEBE" w14:textId="77777777" w:rsidR="002606C7" w:rsidRPr="00AA31BD" w:rsidRDefault="00BD2CD2" w:rsidP="00AA31BD">
      <w:pPr>
        <w:spacing w:before="0" w:beforeAutospacing="0" w:after="0" w:afterAutospacing="0" w:line="360" w:lineRule="auto"/>
        <w:rPr>
          <w:color w:val="000000"/>
          <w:sz w:val="26"/>
          <w:szCs w:val="26"/>
        </w:rPr>
      </w:pPr>
      <w:r w:rsidRPr="00AA31BD">
        <w:rPr>
          <w:b/>
          <w:bCs/>
          <w:color w:val="000000"/>
          <w:sz w:val="26"/>
          <w:szCs w:val="26"/>
        </w:rPr>
        <w:t>ĐIỀU 5. BẢO HÀNH VÀ HƯỚNG DẪN SỬ DỤNG CÔNG NGHỆ</w:t>
      </w:r>
    </w:p>
    <w:p w14:paraId="5856AB1D" w14:textId="0BA941FA"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Bên A có trách nhiệm bảo hành chất lượng của công nghệ cho bên nhận chuyển giao trong thời gian là</w:t>
      </w:r>
      <w:r w:rsidR="00945706" w:rsidRPr="00AA31BD">
        <w:rPr>
          <w:color w:val="000000"/>
          <w:sz w:val="26"/>
          <w:szCs w:val="26"/>
        </w:rPr>
        <w:t xml:space="preserve"> </w:t>
      </w:r>
      <w:r w:rsidR="00945706" w:rsidRPr="00AA31BD">
        <w:rPr>
          <w:color w:val="000000"/>
          <w:sz w:val="26"/>
          <w:szCs w:val="26"/>
        </w:rPr>
        <w:t>[…]</w:t>
      </w:r>
      <w:r w:rsidR="00945706" w:rsidRPr="00AA31BD">
        <w:rPr>
          <w:color w:val="000000"/>
          <w:sz w:val="26"/>
          <w:szCs w:val="26"/>
        </w:rPr>
        <w:t xml:space="preserve"> </w:t>
      </w:r>
      <w:r w:rsidRPr="00AA31BD">
        <w:rPr>
          <w:color w:val="000000"/>
          <w:sz w:val="26"/>
          <w:szCs w:val="26"/>
        </w:rPr>
        <w:t>tháng.</w:t>
      </w:r>
    </w:p>
    <w:p w14:paraId="5D43EFF7" w14:textId="144222FE"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 xml:space="preserve">Bên A phải cử </w:t>
      </w:r>
      <w:r w:rsidR="00945706" w:rsidRPr="00AA31BD">
        <w:rPr>
          <w:color w:val="000000"/>
          <w:sz w:val="26"/>
          <w:szCs w:val="26"/>
        </w:rPr>
        <w:t>[…]</w:t>
      </w:r>
      <w:r w:rsidR="00945706" w:rsidRPr="00AA31BD">
        <w:rPr>
          <w:color w:val="000000"/>
          <w:sz w:val="26"/>
          <w:szCs w:val="26"/>
        </w:rPr>
        <w:t xml:space="preserve"> </w:t>
      </w:r>
      <w:r w:rsidRPr="00AA31BD">
        <w:rPr>
          <w:color w:val="000000"/>
          <w:sz w:val="26"/>
          <w:szCs w:val="26"/>
        </w:rPr>
        <w:t>chuyên gia hướng dẫn sử dụng và đạo tạo nhân lực cho Bên B trong thời gian</w:t>
      </w:r>
      <w:r w:rsidR="00945706" w:rsidRPr="00AA31BD">
        <w:rPr>
          <w:color w:val="000000"/>
          <w:sz w:val="26"/>
          <w:szCs w:val="26"/>
        </w:rPr>
        <w:t xml:space="preserve"> </w:t>
      </w:r>
      <w:r w:rsidR="00945706" w:rsidRPr="00AA31BD">
        <w:rPr>
          <w:color w:val="000000"/>
          <w:sz w:val="26"/>
          <w:szCs w:val="26"/>
        </w:rPr>
        <w:t>[…]</w:t>
      </w:r>
      <w:r w:rsidR="00945706" w:rsidRPr="00AA31BD">
        <w:rPr>
          <w:color w:val="000000"/>
          <w:sz w:val="26"/>
          <w:szCs w:val="26"/>
        </w:rPr>
        <w:t xml:space="preserve"> </w:t>
      </w:r>
      <w:r w:rsidRPr="00AA31BD">
        <w:rPr>
          <w:color w:val="000000"/>
          <w:sz w:val="26"/>
          <w:szCs w:val="26"/>
        </w:rPr>
        <w:t>tháng kể từ ngày hợp đồng có hiệu lực.</w:t>
      </w:r>
    </w:p>
    <w:p w14:paraId="1259ACC0" w14:textId="77777777" w:rsidR="002606C7" w:rsidRPr="00AA31BD" w:rsidRDefault="00BD2CD2" w:rsidP="00AA31BD">
      <w:pPr>
        <w:spacing w:before="0" w:beforeAutospacing="0" w:after="0" w:afterAutospacing="0" w:line="360" w:lineRule="auto"/>
        <w:rPr>
          <w:color w:val="000000"/>
          <w:sz w:val="26"/>
          <w:szCs w:val="26"/>
        </w:rPr>
      </w:pPr>
      <w:r w:rsidRPr="00AA31BD">
        <w:rPr>
          <w:b/>
          <w:bCs/>
          <w:color w:val="000000"/>
          <w:sz w:val="26"/>
          <w:szCs w:val="26"/>
        </w:rPr>
        <w:t>ĐIỀU 6. QUYỀN VÀ NGHĨA VỤ CỦA CÁC BÊN</w:t>
      </w:r>
    </w:p>
    <w:p w14:paraId="1545094F" w14:textId="77777777" w:rsidR="002606C7" w:rsidRPr="00AA31BD" w:rsidRDefault="00BD2CD2" w:rsidP="00AA31BD">
      <w:pPr>
        <w:spacing w:before="0" w:beforeAutospacing="0" w:after="0" w:afterAutospacing="0" w:line="360" w:lineRule="auto"/>
        <w:rPr>
          <w:color w:val="000000"/>
          <w:sz w:val="26"/>
          <w:szCs w:val="26"/>
        </w:rPr>
      </w:pPr>
      <w:r w:rsidRPr="00AA31BD">
        <w:rPr>
          <w:b/>
          <w:bCs/>
          <w:color w:val="000000"/>
          <w:sz w:val="26"/>
          <w:szCs w:val="26"/>
        </w:rPr>
        <w:t>1. Bên A - Bên chuyển giao</w:t>
      </w:r>
    </w:p>
    <w:p w14:paraId="1482E116" w14:textId="77777777"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Cam kết là chủ sở hữu hợp pháp của công nghệ chuyển giao và việc chuyển giao công nghệ sẽ không xâm phạm quyền sở hữu công nghiệp của bất kỳ bên thứ 3 nào khác. Bên chuyển giao có trách nhiệm, với chi phí của mình, giải quyết mọi tranh chấp phát sinh từ việc chuyển giao công nghệ theo hợp đồng này.</w:t>
      </w:r>
    </w:p>
    <w:p w14:paraId="7C01C41B" w14:textId="77777777"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Có nghĩa vụ hợp tác chặt chẽ và giúp đỡ bên nhận chuyển giao chống lại mọi sự xâm phạm quyền sở hữu từ bất kỳ bên thứ 3 nào khác.</w:t>
      </w:r>
    </w:p>
    <w:p w14:paraId="6ACD4C12" w14:textId="77777777"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lastRenderedPageBreak/>
        <w:t></w:t>
      </w:r>
      <w:r w:rsidRPr="00AA31BD">
        <w:rPr>
          <w:color w:val="000000"/>
          <w:sz w:val="26"/>
          <w:szCs w:val="26"/>
        </w:rPr>
        <w:tab/>
        <w:t>Đăng ký hợp đồng chuyển giao công nghệ.</w:t>
      </w:r>
    </w:p>
    <w:p w14:paraId="60EC4FF0" w14:textId="77777777"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Nộp thuế chuyển giao công nghệ.</w:t>
      </w:r>
    </w:p>
    <w:p w14:paraId="64C39EB3" w14:textId="77777777"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Có quyền/không được chuyển giao công nghệ trên cho bên thứ 3 trong phạm vi lãnh thổ quy định trong hợp đồng này.</w:t>
      </w:r>
    </w:p>
    <w:p w14:paraId="3FAC242D" w14:textId="77777777" w:rsidR="002606C7" w:rsidRPr="00AA31BD" w:rsidRDefault="00BD2CD2" w:rsidP="00AA31BD">
      <w:pPr>
        <w:spacing w:before="0" w:beforeAutospacing="0" w:after="0" w:afterAutospacing="0" w:line="360" w:lineRule="auto"/>
        <w:rPr>
          <w:color w:val="000000"/>
          <w:sz w:val="26"/>
          <w:szCs w:val="26"/>
        </w:rPr>
      </w:pPr>
      <w:r w:rsidRPr="00AA31BD">
        <w:rPr>
          <w:b/>
          <w:bCs/>
          <w:color w:val="000000"/>
          <w:sz w:val="26"/>
          <w:szCs w:val="26"/>
        </w:rPr>
        <w:t>2. Bên B - Bên nhận chuyển giao</w:t>
      </w:r>
    </w:p>
    <w:p w14:paraId="49F4A272" w14:textId="77777777"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Cam kết chất lượng sản phẩm sản xuất theo công nghệ nhận chuyển nhượng không thấp hơn chất lượng sản phẩm do bên chuyển giao sản xuất. Phương pháp đánh giá chất lượng do hai bên thoả thuận.</w:t>
      </w:r>
    </w:p>
    <w:p w14:paraId="4908CFEC" w14:textId="77777777"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Trả tiền chuyển giao theo hợp đồng.</w:t>
      </w:r>
    </w:p>
    <w:p w14:paraId="721D68C6" w14:textId="77777777"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Không được phép/được phép chuyển giao lại cho bên thứ 3 công nghệ trên.</w:t>
      </w:r>
    </w:p>
    <w:p w14:paraId="6D495E2D" w14:textId="77777777"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Ghi chú xuất xứ công nghệ chuyển giao trên sản phẩm.</w:t>
      </w:r>
    </w:p>
    <w:p w14:paraId="7FD479F9" w14:textId="484531D4"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Đăng ký hợp đồng (nếu có thoả thuận).</w:t>
      </w:r>
    </w:p>
    <w:p w14:paraId="15584A15" w14:textId="77777777" w:rsidR="002606C7" w:rsidRPr="00AA31BD" w:rsidRDefault="00BD2CD2" w:rsidP="00AA31BD">
      <w:pPr>
        <w:spacing w:before="0" w:beforeAutospacing="0" w:after="0" w:afterAutospacing="0" w:line="360" w:lineRule="auto"/>
        <w:rPr>
          <w:color w:val="000000"/>
          <w:sz w:val="26"/>
          <w:szCs w:val="26"/>
        </w:rPr>
      </w:pPr>
      <w:r w:rsidRPr="00AA31BD">
        <w:rPr>
          <w:b/>
          <w:bCs/>
          <w:color w:val="000000"/>
          <w:sz w:val="26"/>
          <w:szCs w:val="26"/>
        </w:rPr>
        <w:t>ĐIỀU 7. SỬA ĐỔI, ĐÌNH CHỈ HOẶC HUỶ BỎ HỢP ĐỒNG</w:t>
      </w:r>
    </w:p>
    <w:p w14:paraId="771ECE95" w14:textId="77777777"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Hợp đồng có thể bị sửa đổi, bổ sung theo yêu cầu bằng văn bản của một trong các bên. Các điều khoản sửa đổi, bổ sung có hiệu lực từ thời điểm được sửa đổi.</w:t>
      </w:r>
    </w:p>
    <w:p w14:paraId="73E82ADA" w14:textId="77777777"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Hợp đồng bị chấm dứt trong các trường hợp sau đây:</w:t>
      </w:r>
    </w:p>
    <w:p w14:paraId="2CC0EFCC" w14:textId="77777777" w:rsidR="002606C7" w:rsidRPr="00AA31BD" w:rsidRDefault="00BD2CD2" w:rsidP="00AA31BD">
      <w:pPr>
        <w:spacing w:before="0" w:beforeAutospacing="0" w:after="0" w:afterAutospacing="0" w:line="360" w:lineRule="auto"/>
        <w:ind w:left="1080"/>
        <w:rPr>
          <w:color w:val="000000"/>
          <w:sz w:val="26"/>
          <w:szCs w:val="26"/>
        </w:rPr>
      </w:pPr>
      <w:r w:rsidRPr="00AA31BD">
        <w:rPr>
          <w:rFonts w:ascii="Symbol" w:hAnsi="Symbol" w:cs="Symbol"/>
          <w:color w:val="000000"/>
          <w:sz w:val="26"/>
          <w:szCs w:val="26"/>
        </w:rPr>
        <w:t></w:t>
      </w:r>
      <w:r w:rsidRPr="00AA31BD">
        <w:rPr>
          <w:color w:val="000000"/>
          <w:sz w:val="26"/>
          <w:szCs w:val="26"/>
        </w:rPr>
        <w:tab/>
        <w:t>Hết thời hạn ghi trong hợp đồng.</w:t>
      </w:r>
    </w:p>
    <w:p w14:paraId="00BC2FAB" w14:textId="77777777" w:rsidR="002606C7" w:rsidRPr="00AA31BD" w:rsidRDefault="00BD2CD2" w:rsidP="00AA31BD">
      <w:pPr>
        <w:spacing w:before="0" w:beforeAutospacing="0" w:after="0" w:afterAutospacing="0" w:line="360" w:lineRule="auto"/>
        <w:ind w:left="1080"/>
        <w:rPr>
          <w:color w:val="000000"/>
          <w:sz w:val="26"/>
          <w:szCs w:val="26"/>
        </w:rPr>
      </w:pPr>
      <w:r w:rsidRPr="00AA31BD">
        <w:rPr>
          <w:rFonts w:ascii="Symbol" w:hAnsi="Symbol" w:cs="Symbol"/>
          <w:color w:val="000000"/>
          <w:sz w:val="26"/>
          <w:szCs w:val="26"/>
        </w:rPr>
        <w:t></w:t>
      </w:r>
      <w:r w:rsidRPr="00AA31BD">
        <w:rPr>
          <w:color w:val="000000"/>
          <w:sz w:val="26"/>
          <w:szCs w:val="26"/>
        </w:rPr>
        <w:tab/>
        <w:t>Quyền sở hữu công nghệ bị đình chỉ hoặc huỷ bỏ.</w:t>
      </w:r>
    </w:p>
    <w:p w14:paraId="2DE9F3A1" w14:textId="21957DC4" w:rsidR="002606C7" w:rsidRPr="00AA31BD" w:rsidRDefault="00BD2CD2" w:rsidP="00AA31BD">
      <w:pPr>
        <w:spacing w:before="0" w:beforeAutospacing="0" w:after="0" w:afterAutospacing="0" w:line="360" w:lineRule="auto"/>
        <w:ind w:left="1080"/>
        <w:rPr>
          <w:color w:val="000000"/>
          <w:sz w:val="26"/>
          <w:szCs w:val="26"/>
        </w:rPr>
      </w:pPr>
      <w:r w:rsidRPr="00AA31BD">
        <w:rPr>
          <w:rFonts w:ascii="Symbol" w:hAnsi="Symbol" w:cs="Symbol"/>
          <w:color w:val="000000"/>
          <w:sz w:val="26"/>
          <w:szCs w:val="26"/>
        </w:rPr>
        <w:t></w:t>
      </w:r>
      <w:r w:rsidRPr="00AA31BD">
        <w:rPr>
          <w:color w:val="000000"/>
          <w:sz w:val="26"/>
          <w:szCs w:val="26"/>
        </w:rPr>
        <w:tab/>
        <w:t>Hợp đồng không thực hiện được do nguyên nhân bất khả kháng như: thiên tai, bãi công, biểu tình, nổi loạn, chiến tranh và các sự kiện tương tự.</w:t>
      </w:r>
    </w:p>
    <w:p w14:paraId="03343BC9" w14:textId="77777777" w:rsidR="002606C7" w:rsidRPr="00AA31BD" w:rsidRDefault="00BD2CD2" w:rsidP="00AA31BD">
      <w:pPr>
        <w:spacing w:before="0" w:beforeAutospacing="0" w:after="0" w:afterAutospacing="0" w:line="360" w:lineRule="auto"/>
        <w:rPr>
          <w:color w:val="000000"/>
          <w:sz w:val="26"/>
          <w:szCs w:val="26"/>
        </w:rPr>
      </w:pPr>
      <w:r w:rsidRPr="00AA31BD">
        <w:rPr>
          <w:b/>
          <w:bCs/>
          <w:color w:val="000000"/>
          <w:sz w:val="26"/>
          <w:szCs w:val="26"/>
        </w:rPr>
        <w:t>ĐIỀU 8. GIẢI QUYẾT TRANH CHẤP HỢP ĐỒNG</w:t>
      </w:r>
    </w:p>
    <w:p w14:paraId="26ACC46D" w14:textId="7F068351" w:rsidR="002606C7" w:rsidRPr="00AA31BD" w:rsidRDefault="002E0776" w:rsidP="00AA31BD">
      <w:pPr>
        <w:pStyle w:val="ListParagraph"/>
        <w:spacing w:after="0" w:line="360" w:lineRule="auto"/>
        <w:ind w:left="0" w:firstLine="720"/>
        <w:jc w:val="both"/>
        <w:rPr>
          <w:rFonts w:ascii="Times New Roman" w:eastAsia="Times New Roman" w:hAnsi="Times New Roman" w:cs="Times New Roman"/>
          <w:color w:val="000000"/>
          <w:sz w:val="26"/>
          <w:szCs w:val="26"/>
        </w:rPr>
      </w:pPr>
      <w:r w:rsidRPr="00AA31BD">
        <w:rPr>
          <w:rFonts w:ascii="Times New Roman" w:eastAsia="Times New Roman" w:hAnsi="Times New Roman" w:cs="Times New Roman"/>
          <w:color w:val="000000"/>
          <w:sz w:val="26"/>
          <w:szCs w:val="26"/>
        </w:rPr>
        <w:t xml:space="preserve">Một tranh chấp phát sinh từ, hoặc liên quan đến, Hợp Đồng này hoặc việc thực hiện Hợp Đồng này, bao gồm sự tồn tại, hiệu lực và chấm dứt của Hợp Đồng này, phạm vi, ý nghĩa, kết cấu, cách giải thích hay áp dụng Hợp Đồng này (“Tranh Chấp”) trong phạm vi có thể sẽ được giải quyết trên tinh thần hòa giải bằng đàm phán và trao đổi giữa Các Bên. Nếu trong thời hạn 30 Ngày Làm Việc mà không thể hòa giải, điều sau đây sẽ áp dụng. Bất kỳ Tranh Chấp nào không thể giải quyết trên tinh thần hòa giải trong vòng ba mươi (30) ngày kể từ ngày một Bên yêu cầu giải quyết Tranh Chấp đó sẽ được chuyển đến và giải quyết dứt </w:t>
      </w:r>
      <w:r w:rsidRPr="00AA31BD">
        <w:rPr>
          <w:rFonts w:ascii="Times New Roman" w:eastAsia="Times New Roman" w:hAnsi="Times New Roman" w:cs="Times New Roman"/>
          <w:color w:val="000000"/>
          <w:sz w:val="26"/>
          <w:szCs w:val="26"/>
        </w:rPr>
        <w:lastRenderedPageBreak/>
        <w:t>điểm bằng trọng tài tại Trung Tâm Trọng Tài Thương Mại Miền Trung (“MCAC”) theo Quy Tắc Trọng Tài của MCAC có hiệu lực ở thời điểm gửi thông báo trọng tài. Hội đồng trọng tài sẽ bao gồm ba trọng tài viên.  Ngôn ngữ trọng tài sẽ là tiếng Anh, với điều kiện là bất kỳ phán quyết trọng tài nào cũng sẽ được lập bằng tiếng Anh và tiếng Việt. Các Bên sẽ tiếp tục thực hiện các nghĩa vụ theo Hợp Đồng này trong khi chờ đợi giải quyết tranh chấp.  Chi phí và phí phát sinh từ trọng tài sẽ do Bên thua kiện chịu, trừ khi được quy định khác trong phán quyết trọng tài.</w:t>
      </w:r>
    </w:p>
    <w:p w14:paraId="4CF85679" w14:textId="77777777" w:rsidR="002606C7" w:rsidRPr="00AA31BD" w:rsidRDefault="00BD2CD2" w:rsidP="00AA31BD">
      <w:pPr>
        <w:spacing w:before="0" w:beforeAutospacing="0" w:after="0" w:afterAutospacing="0" w:line="360" w:lineRule="auto"/>
        <w:rPr>
          <w:rFonts w:hAnsi="Times New Roman" w:cs="Times New Roman"/>
          <w:color w:val="000000"/>
          <w:sz w:val="26"/>
          <w:szCs w:val="26"/>
        </w:rPr>
      </w:pPr>
      <w:r w:rsidRPr="00AA31BD">
        <w:rPr>
          <w:rFonts w:hAnsi="Times New Roman" w:cs="Times New Roman"/>
          <w:b/>
          <w:bCs/>
          <w:color w:val="000000"/>
          <w:sz w:val="26"/>
          <w:szCs w:val="26"/>
        </w:rPr>
        <w:t>ĐIỀU 9. ĐIỀU KHOẢN THI HÀNH</w:t>
      </w:r>
    </w:p>
    <w:p w14:paraId="6E1A47BB" w14:textId="77777777"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Hợp đồng được xây dựng trên cơ sở bình đẳng và tự nguyện. Hai bên cam kết thực hiện đúng và đầy đủ các điều khoản trong hợp đồng này.</w:t>
      </w:r>
    </w:p>
    <w:p w14:paraId="277D532B" w14:textId="37E8C6B1" w:rsidR="002606C7" w:rsidRPr="00AA31BD" w:rsidRDefault="00BD2CD2" w:rsidP="00AA31BD">
      <w:pPr>
        <w:spacing w:before="0" w:beforeAutospacing="0" w:after="0" w:afterAutospacing="0" w:line="360" w:lineRule="auto"/>
        <w:ind w:left="720"/>
        <w:rPr>
          <w:color w:val="000000"/>
          <w:sz w:val="26"/>
          <w:szCs w:val="26"/>
        </w:rPr>
      </w:pPr>
      <w:r w:rsidRPr="00AA31BD">
        <w:rPr>
          <w:rFonts w:ascii="Symbol" w:hAnsi="Symbol" w:cs="Symbol"/>
          <w:color w:val="000000"/>
          <w:sz w:val="26"/>
          <w:szCs w:val="26"/>
        </w:rPr>
        <w:t></w:t>
      </w:r>
      <w:r w:rsidRPr="00AA31BD">
        <w:rPr>
          <w:color w:val="000000"/>
          <w:sz w:val="26"/>
          <w:szCs w:val="26"/>
        </w:rPr>
        <w:tab/>
        <w:t>Hợp đồng được lập thành</w:t>
      </w:r>
      <w:r w:rsidR="00945706" w:rsidRPr="00AA31BD">
        <w:rPr>
          <w:color w:val="000000"/>
          <w:sz w:val="26"/>
          <w:szCs w:val="26"/>
        </w:rPr>
        <w:t xml:space="preserve"> </w:t>
      </w:r>
      <w:r w:rsidR="00945706" w:rsidRPr="00AA31BD">
        <w:rPr>
          <w:color w:val="000000"/>
          <w:sz w:val="26"/>
          <w:szCs w:val="26"/>
        </w:rPr>
        <w:t>[…]</w:t>
      </w:r>
      <w:r w:rsidR="00945706" w:rsidRPr="00AA31BD">
        <w:rPr>
          <w:color w:val="000000"/>
          <w:sz w:val="26"/>
          <w:szCs w:val="26"/>
        </w:rPr>
        <w:t xml:space="preserve"> </w:t>
      </w:r>
      <w:r w:rsidRPr="00AA31BD">
        <w:rPr>
          <w:color w:val="000000"/>
          <w:sz w:val="26"/>
          <w:szCs w:val="26"/>
        </w:rPr>
        <w:t>(bản) bằng tiếng Anh</w:t>
      </w:r>
      <w:r w:rsidR="00945706" w:rsidRPr="00AA31BD">
        <w:rPr>
          <w:color w:val="000000"/>
          <w:sz w:val="26"/>
          <w:szCs w:val="26"/>
        </w:rPr>
        <w:t xml:space="preserve"> </w:t>
      </w:r>
      <w:r w:rsidR="00945706" w:rsidRPr="00AA31BD">
        <w:rPr>
          <w:color w:val="000000"/>
          <w:sz w:val="26"/>
          <w:szCs w:val="26"/>
        </w:rPr>
        <w:t>[…]</w:t>
      </w:r>
      <w:r w:rsidRPr="00AA31BD">
        <w:rPr>
          <w:color w:val="000000"/>
          <w:sz w:val="26"/>
          <w:szCs w:val="26"/>
        </w:rPr>
        <w:t xml:space="preserve"> (bản) bằng tiếng Việt có giá trị như nhau. Mỗi bên giữ</w:t>
      </w:r>
      <w:r w:rsidR="00945706" w:rsidRPr="00AA31BD">
        <w:rPr>
          <w:color w:val="000000"/>
          <w:sz w:val="26"/>
          <w:szCs w:val="26"/>
        </w:rPr>
        <w:t xml:space="preserve"> </w:t>
      </w:r>
      <w:r w:rsidR="00945706" w:rsidRPr="00AA31BD">
        <w:rPr>
          <w:color w:val="000000"/>
          <w:sz w:val="26"/>
          <w:szCs w:val="26"/>
        </w:rPr>
        <w:t>[…]</w:t>
      </w:r>
      <w:r w:rsidR="00945706" w:rsidRPr="00AA31BD">
        <w:rPr>
          <w:color w:val="000000"/>
          <w:sz w:val="26"/>
          <w:szCs w:val="26"/>
        </w:rPr>
        <w:t xml:space="preserve"> </w:t>
      </w:r>
      <w:r w:rsidRPr="00AA31BD">
        <w:rPr>
          <w:color w:val="000000"/>
          <w:sz w:val="26"/>
          <w:szCs w:val="26"/>
        </w:rPr>
        <w:t>(bản) để thi hành.</w:t>
      </w:r>
    </w:p>
    <w:p w14:paraId="0DEC71DD" w14:textId="6FF03894" w:rsidR="002606C7" w:rsidRPr="00AA31BD" w:rsidRDefault="00BD2CD2" w:rsidP="00AA31BD">
      <w:pPr>
        <w:spacing w:before="0" w:beforeAutospacing="0" w:after="0" w:afterAutospacing="0" w:line="360" w:lineRule="auto"/>
        <w:jc w:val="center"/>
        <w:rPr>
          <w:color w:val="000000"/>
          <w:sz w:val="26"/>
          <w:szCs w:val="26"/>
        </w:rPr>
      </w:pPr>
      <w:r w:rsidRPr="00AA31BD">
        <w:rPr>
          <w:b/>
          <w:bCs/>
          <w:color w:val="000000"/>
          <w:sz w:val="26"/>
          <w:szCs w:val="26"/>
        </w:rPr>
        <w:t>Bên A</w:t>
      </w:r>
      <w:r w:rsidRPr="00AA31BD">
        <w:rPr>
          <w:b/>
          <w:bCs/>
          <w:i/>
          <w:iCs/>
          <w:color w:val="000000"/>
          <w:sz w:val="26"/>
          <w:szCs w:val="26"/>
        </w:rPr>
        <w:t>                                                                        </w:t>
      </w:r>
      <w:r w:rsidRPr="00AA31BD">
        <w:rPr>
          <w:b/>
          <w:bCs/>
          <w:color w:val="000000"/>
          <w:sz w:val="26"/>
          <w:szCs w:val="26"/>
        </w:rPr>
        <w:t>Bên B</w:t>
      </w:r>
    </w:p>
    <w:bookmarkEnd w:id="0"/>
    <w:p w14:paraId="42D8EB93" w14:textId="77777777" w:rsidR="002606C7" w:rsidRPr="00AA31BD" w:rsidRDefault="002606C7" w:rsidP="00AA31BD">
      <w:pPr>
        <w:spacing w:before="0" w:beforeAutospacing="0" w:after="0" w:afterAutospacing="0" w:line="360" w:lineRule="auto"/>
        <w:rPr>
          <w:color w:val="000000"/>
          <w:sz w:val="26"/>
          <w:szCs w:val="26"/>
        </w:rPr>
      </w:pPr>
    </w:p>
    <w:sectPr w:rsidR="002606C7" w:rsidRPr="00AA31BD" w:rsidSect="00AA31BD">
      <w:footerReference w:type="default" r:id="rId7"/>
      <w:pgSz w:w="12240" w:h="15840"/>
      <w:pgMar w:top="1440" w:right="1183" w:bottom="851" w:left="1440"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AFE7A" w14:textId="77777777" w:rsidR="001C06D3" w:rsidRDefault="001C06D3" w:rsidP="005579C5">
      <w:pPr>
        <w:spacing w:before="0" w:after="0"/>
      </w:pPr>
      <w:r>
        <w:separator/>
      </w:r>
    </w:p>
  </w:endnote>
  <w:endnote w:type="continuationSeparator" w:id="0">
    <w:p w14:paraId="0924D65E" w14:textId="77777777" w:rsidR="001C06D3" w:rsidRDefault="001C06D3" w:rsidP="005579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6896862"/>
      <w:docPartObj>
        <w:docPartGallery w:val="Page Numbers (Bottom of Page)"/>
        <w:docPartUnique/>
      </w:docPartObj>
    </w:sdtPr>
    <w:sdtEndPr>
      <w:rPr>
        <w:color w:val="808080" w:themeColor="background1" w:themeShade="80"/>
        <w:spacing w:val="60"/>
      </w:rPr>
    </w:sdtEndPr>
    <w:sdtContent>
      <w:p w14:paraId="7B1E4CDE" w14:textId="60007E9F" w:rsidR="005579C5" w:rsidRDefault="005579C5" w:rsidP="00945706">
        <w:pPr>
          <w:pStyle w:val="Footer"/>
          <w:pBdr>
            <w:top w:val="single" w:sz="4" w:space="1" w:color="D9D9D9" w:themeColor="background1" w:themeShade="D9"/>
          </w:pBdr>
          <w:jc w:val="center"/>
        </w:pPr>
        <w:r>
          <w:fldChar w:fldCharType="begin"/>
        </w:r>
        <w:r>
          <w:instrText xml:space="preserve"> PAGE   \* MERGEFORMAT </w:instrText>
        </w:r>
        <w:r>
          <w:fldChar w:fldCharType="separate"/>
        </w:r>
        <w:r w:rsidR="000518EA">
          <w:rPr>
            <w:noProof/>
          </w:rPr>
          <w:t>1</w:t>
        </w:r>
        <w:r>
          <w:rPr>
            <w:noProof/>
          </w:rPr>
          <w:fldChar w:fldCharType="end"/>
        </w:r>
        <w:r>
          <w:t xml:space="preserve"> | </w:t>
        </w:r>
        <w:r>
          <w:rPr>
            <w:color w:val="808080" w:themeColor="background1" w:themeShade="80"/>
            <w:spacing w:val="60"/>
          </w:rPr>
          <w:t>Page</w:t>
        </w:r>
      </w:p>
    </w:sdtContent>
  </w:sdt>
  <w:p w14:paraId="5477D815" w14:textId="77777777" w:rsidR="005579C5" w:rsidRDefault="00557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68CF9" w14:textId="77777777" w:rsidR="001C06D3" w:rsidRDefault="001C06D3" w:rsidP="005579C5">
      <w:pPr>
        <w:spacing w:before="0" w:after="0"/>
      </w:pPr>
      <w:r>
        <w:separator/>
      </w:r>
    </w:p>
  </w:footnote>
  <w:footnote w:type="continuationSeparator" w:id="0">
    <w:p w14:paraId="1CAB8879" w14:textId="77777777" w:rsidR="001C06D3" w:rsidRDefault="001C06D3" w:rsidP="005579C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518EA"/>
    <w:rsid w:val="001C06D3"/>
    <w:rsid w:val="001D7FD3"/>
    <w:rsid w:val="002606C7"/>
    <w:rsid w:val="002D33B1"/>
    <w:rsid w:val="002D3591"/>
    <w:rsid w:val="002E0776"/>
    <w:rsid w:val="003514A0"/>
    <w:rsid w:val="004F5FD7"/>
    <w:rsid w:val="004F7E17"/>
    <w:rsid w:val="00526928"/>
    <w:rsid w:val="005579C5"/>
    <w:rsid w:val="005A05CE"/>
    <w:rsid w:val="00611775"/>
    <w:rsid w:val="00653AF6"/>
    <w:rsid w:val="00945706"/>
    <w:rsid w:val="009927BD"/>
    <w:rsid w:val="00AA31BD"/>
    <w:rsid w:val="00B412FB"/>
    <w:rsid w:val="00B73A5A"/>
    <w:rsid w:val="00BD2CD2"/>
    <w:rsid w:val="00D53162"/>
    <w:rsid w:val="00E438A1"/>
    <w:rsid w:val="00F01E19"/>
    <w:rsid w:val="00FE1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C8E8"/>
  <w15:docId w15:val="{40CEBB10-2105-4471-A9B5-711511CC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rsid w:val="005579C5"/>
    <w:pPr>
      <w:tabs>
        <w:tab w:val="center" w:pos="4680"/>
        <w:tab w:val="right" w:pos="9360"/>
      </w:tabs>
      <w:spacing w:before="0" w:after="0"/>
    </w:pPr>
  </w:style>
  <w:style w:type="character" w:customStyle="1" w:styleId="HeaderChar">
    <w:name w:val="Header Char"/>
    <w:basedOn w:val="DefaultParagraphFont"/>
    <w:link w:val="Header"/>
    <w:uiPriority w:val="99"/>
    <w:rsid w:val="005579C5"/>
  </w:style>
  <w:style w:type="paragraph" w:styleId="Footer">
    <w:name w:val="footer"/>
    <w:basedOn w:val="Normal"/>
    <w:link w:val="FooterChar"/>
    <w:uiPriority w:val="99"/>
    <w:unhideWhenUsed/>
    <w:rsid w:val="005579C5"/>
    <w:pPr>
      <w:tabs>
        <w:tab w:val="center" w:pos="4680"/>
        <w:tab w:val="right" w:pos="9360"/>
      </w:tabs>
      <w:spacing w:before="0" w:after="0"/>
    </w:pPr>
  </w:style>
  <w:style w:type="character" w:customStyle="1" w:styleId="FooterChar">
    <w:name w:val="Footer Char"/>
    <w:basedOn w:val="DefaultParagraphFont"/>
    <w:link w:val="Footer"/>
    <w:uiPriority w:val="99"/>
    <w:rsid w:val="005579C5"/>
  </w:style>
  <w:style w:type="paragraph" w:styleId="ListParagraph">
    <w:name w:val="List Paragraph"/>
    <w:basedOn w:val="Normal"/>
    <w:uiPriority w:val="34"/>
    <w:qFormat/>
    <w:rsid w:val="002E0776"/>
    <w:pPr>
      <w:spacing w:before="0" w:beforeAutospacing="0" w:after="160" w:afterAutospacing="0" w:line="259" w:lineRule="auto"/>
      <w:ind w:left="720"/>
      <w:contextualSpacing/>
    </w:pPr>
    <w:rPr>
      <w:rFonts w:ascii="Calibri" w:eastAsia="Calibri" w:hAnsi="Calibri" w:cs="Calibri"/>
    </w:rPr>
  </w:style>
  <w:style w:type="paragraph" w:styleId="NormalWeb">
    <w:name w:val="Normal (Web)"/>
    <w:basedOn w:val="Normal"/>
    <w:uiPriority w:val="99"/>
    <w:unhideWhenUsed/>
    <w:rsid w:val="00AA31BD"/>
    <w:rPr>
      <w:rFonts w:ascii="Times New Roman" w:eastAsia="Times New Roman" w:hAnsi="Times New Roman" w:cs="Times New Roman"/>
      <w:sz w:val="24"/>
      <w:szCs w:val="24"/>
    </w:rPr>
  </w:style>
  <w:style w:type="character" w:styleId="Strong">
    <w:name w:val="Strong"/>
    <w:basedOn w:val="DefaultParagraphFont"/>
    <w:uiPriority w:val="22"/>
    <w:qFormat/>
    <w:rsid w:val="00AA3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06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hopdong/270/HOP-DONG-CHUYEN-GIAO-CONG-NGH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PHAP CHE</cp:lastModifiedBy>
  <cp:revision>2</cp:revision>
  <dcterms:created xsi:type="dcterms:W3CDTF">2025-01-22T09:09:00Z</dcterms:created>
  <dcterms:modified xsi:type="dcterms:W3CDTF">2025-01-22T09:09:00Z</dcterms:modified>
</cp:coreProperties>
</file>